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E686611">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577E9366">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537A1BB8">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2C515279">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5E4296FD">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42B22C30">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0370FCDB">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38300914">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6B02D58B">
      <w:pPr>
        <w:pageBreakBefore w:val="0"/>
        <w:kinsoku/>
        <w:wordWrap/>
        <w:overflowPunct/>
        <w:topLinePunct w:val="0"/>
        <w:autoSpaceDE/>
        <w:autoSpaceDN/>
        <w:bidi w:val="0"/>
        <w:snapToGrid/>
        <w:spacing w:line="240" w:lineRule="auto"/>
        <w:jc w:val="center"/>
        <w:rPr>
          <w:rFonts w:hint="eastAsia" w:ascii="方正小标宋简体" w:hAnsi="方正小标宋简体" w:eastAsia="方正小标宋简体" w:cs="方正小标宋简体"/>
          <w:sz w:val="48"/>
          <w:szCs w:val="48"/>
          <w:highlight w:val="none"/>
          <w:u w:val="none"/>
          <w:lang w:val="en-US" w:eastAsia="zh-CN"/>
        </w:rPr>
      </w:pPr>
      <w:r>
        <w:rPr>
          <w:rFonts w:hint="eastAsia" w:ascii="方正小标宋简体" w:hAnsi="方正小标宋简体" w:eastAsia="方正小标宋简体" w:cs="方正小标宋简体"/>
          <w:sz w:val="48"/>
          <w:szCs w:val="48"/>
          <w:highlight w:val="none"/>
          <w:u w:val="none"/>
          <w:lang w:val="en-US" w:eastAsia="zh-CN"/>
        </w:rPr>
        <w:t>天津市西青区大寺中学</w:t>
      </w:r>
    </w:p>
    <w:p w14:paraId="35CEE060">
      <w:pPr>
        <w:pageBreakBefore w:val="0"/>
        <w:kinsoku/>
        <w:wordWrap/>
        <w:overflowPunct/>
        <w:topLinePunct w:val="0"/>
        <w:autoSpaceDE/>
        <w:autoSpaceDN/>
        <w:bidi w:val="0"/>
        <w:snapToGrid/>
        <w:spacing w:line="240" w:lineRule="auto"/>
        <w:jc w:val="center"/>
        <w:rPr>
          <w:rFonts w:hint="eastAsia" w:ascii="方正小标宋简体" w:hAnsi="方正小标宋简体" w:eastAsia="方正小标宋简体" w:cs="方正小标宋简体"/>
          <w:w w:val="95"/>
          <w:sz w:val="48"/>
          <w:szCs w:val="48"/>
          <w:highlight w:val="none"/>
          <w:u w:val="none"/>
          <w:lang w:val="en-US" w:eastAsia="zh-CN"/>
        </w:rPr>
      </w:pPr>
      <w:r>
        <w:rPr>
          <w:rFonts w:hint="eastAsia" w:ascii="方正小标宋简体" w:hAnsi="方正小标宋简体" w:eastAsia="方正小标宋简体" w:cs="方正小标宋简体"/>
          <w:sz w:val="48"/>
          <w:szCs w:val="48"/>
          <w:highlight w:val="none"/>
          <w:u w:val="none"/>
          <w:lang w:val="en-US" w:eastAsia="zh-CN"/>
        </w:rPr>
        <w:t>2024年度部门决算</w:t>
      </w:r>
    </w:p>
    <w:p w14:paraId="1B13B2C1">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528CB6F3">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4DFFB08A">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56FAF6EB">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38883D08">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504CDB45">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24BABFF4">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6B06A127">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4B73DE43">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332484BC">
      <w:pPr>
        <w:pageBreakBefore w:val="0"/>
        <w:kinsoku/>
        <w:wordWrap/>
        <w:overflowPunct/>
        <w:topLinePunct w:val="0"/>
        <w:autoSpaceDE/>
        <w:autoSpaceDN/>
        <w:bidi w:val="0"/>
        <w:snapToGrid/>
        <w:spacing w:line="600" w:lineRule="exact"/>
        <w:jc w:val="both"/>
        <w:rPr>
          <w:rFonts w:hint="eastAsia" w:ascii="黑体" w:eastAsia="黑体"/>
          <w:sz w:val="44"/>
          <w:szCs w:val="44"/>
          <w:highlight w:val="none"/>
          <w:u w:val="none"/>
          <w:lang w:val="en-US" w:eastAsia="zh-CN"/>
        </w:rPr>
        <w:sectPr>
          <w:headerReference r:id="rId7" w:type="first"/>
          <w:headerReference r:id="rId5" w:type="default"/>
          <w:headerReference r:id="rId6" w:type="even"/>
          <w:pgSz w:w="11906" w:h="16838"/>
          <w:pgMar w:top="1440" w:right="1800" w:bottom="1440" w:left="1800" w:header="851" w:footer="992" w:gutter="0"/>
          <w:pgNumType w:fmt="decimal" w:start="1"/>
          <w:cols w:space="720" w:num="1"/>
          <w:docGrid w:type="lines" w:linePitch="312" w:charSpace="0"/>
        </w:sectPr>
      </w:pPr>
    </w:p>
    <w:p w14:paraId="5F4231C6">
      <w:pPr>
        <w:pageBreakBefore w:val="0"/>
        <w:kinsoku/>
        <w:wordWrap/>
        <w:overflowPunct/>
        <w:topLinePunct w:val="0"/>
        <w:autoSpaceDE/>
        <w:autoSpaceDN/>
        <w:bidi w:val="0"/>
        <w:snapToGrid/>
        <w:spacing w:line="600" w:lineRule="exact"/>
        <w:jc w:val="center"/>
        <w:rPr>
          <w:lang w:val="en-US" w:eastAsia="zh-CN"/>
        </w:rPr>
      </w:pPr>
      <w:r>
        <w:rPr>
          <w:rFonts w:hint="eastAsia" w:ascii="黑体" w:eastAsia="黑体"/>
          <w:sz w:val="44"/>
          <w:szCs w:val="44"/>
          <w:highlight w:val="none"/>
          <w:u w:val="none"/>
          <w:lang w:val="en-US" w:eastAsia="zh-CN"/>
        </w:rPr>
        <w:t>目录</w:t>
      </w:r>
    </w:p>
    <w:p w14:paraId="0083DE9B">
      <w:pPr>
        <w:pStyle w:val="9"/>
        <w:tabs>
          <w:tab w:val="right" w:leader="dot" w:pos="8306"/>
          <w:tab w:val="clear" w:pos="8296"/>
        </w:tabs>
        <w:rPr>
          <w:rFonts w:hint="eastAsia" w:ascii="黑体" w:hAnsi="黑体" w:eastAsia="黑体" w:cs="黑体"/>
          <w:sz w:val="30"/>
          <w:szCs w:val="30"/>
          <w:highlight w:val="none"/>
          <w:lang w:val="en-US" w:eastAsia="zh-CN" w:bidi="ar-SA"/>
        </w:rPr>
      </w:pPr>
      <w:r>
        <w:rPr>
          <w:rFonts w:hint="eastAsia" w:ascii="黑体" w:hAnsi="黑体" w:eastAsia="黑体" w:cs="黑体"/>
          <w:sz w:val="30"/>
          <w:szCs w:val="30"/>
          <w:highlight w:val="none"/>
          <w:lang w:val="en-US" w:eastAsia="zh-CN" w:bidi="ar-SA"/>
        </w:rPr>
        <w:t>第一部分  概 况</w:t>
      </w:r>
    </w:p>
    <w:p w14:paraId="79D3B36A">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一、主要职责</w:t>
      </w:r>
    </w:p>
    <w:p w14:paraId="674ACCAD">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二、机构设置</w:t>
      </w:r>
    </w:p>
    <w:p w14:paraId="290CC2E0">
      <w:pPr>
        <w:pStyle w:val="9"/>
        <w:tabs>
          <w:tab w:val="right" w:leader="dot" w:pos="8306"/>
          <w:tab w:val="clear" w:pos="8296"/>
        </w:tabs>
        <w:rPr>
          <w:rFonts w:hint="eastAsia" w:ascii="黑体" w:hAnsi="黑体" w:eastAsia="黑体" w:cs="黑体"/>
          <w:sz w:val="30"/>
          <w:szCs w:val="30"/>
          <w:highlight w:val="none"/>
          <w:lang w:val="en-US" w:eastAsia="zh-CN" w:bidi="ar-SA"/>
        </w:rPr>
      </w:pPr>
      <w:r>
        <w:rPr>
          <w:rFonts w:hint="eastAsia" w:ascii="黑体" w:hAnsi="黑体" w:eastAsia="黑体" w:cs="黑体"/>
          <w:sz w:val="30"/>
          <w:szCs w:val="30"/>
          <w:highlight w:val="none"/>
          <w:lang w:val="en-US" w:eastAsia="zh-CN" w:bidi="ar-SA"/>
        </w:rPr>
        <w:t>第二部分  2024年度部门决算表</w:t>
      </w:r>
    </w:p>
    <w:p w14:paraId="602AD234">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一、《收入支出决算总表》</w:t>
      </w:r>
    </w:p>
    <w:p w14:paraId="37A35111">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二、《收入决算表（按功能分类列示）》</w:t>
      </w:r>
    </w:p>
    <w:p w14:paraId="6CED148C">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三、《收入决算表（按单位列示）》</w:t>
      </w:r>
    </w:p>
    <w:p w14:paraId="61214538">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四、《支出决算表》</w:t>
      </w:r>
    </w:p>
    <w:p w14:paraId="461840E5">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五、《财政拨款收入支出决算总表》</w:t>
      </w:r>
    </w:p>
    <w:p w14:paraId="464868A0">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六、《一般公共预算财政拨款支出决算表》</w:t>
      </w:r>
    </w:p>
    <w:p w14:paraId="1C7EEAF5">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七、《一般公共预算财政拨款基本支出决算表》</w:t>
      </w:r>
    </w:p>
    <w:p w14:paraId="72382845">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八、《政府性基金预算财政拨款收入支出决算表》</w:t>
      </w:r>
    </w:p>
    <w:p w14:paraId="12904254">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九、《国有资本经营预算财政拨款收入支出决算表》</w:t>
      </w:r>
    </w:p>
    <w:p w14:paraId="12CD3F95">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十、《财政拨款“三公”经费支出决算表》</w:t>
      </w:r>
    </w:p>
    <w:p w14:paraId="10041506">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十一、《项目支出决算表》</w:t>
      </w:r>
    </w:p>
    <w:p w14:paraId="6F34DCB6">
      <w:pPr>
        <w:pStyle w:val="9"/>
        <w:tabs>
          <w:tab w:val="right" w:leader="dot" w:pos="8306"/>
          <w:tab w:val="clear" w:pos="8296"/>
        </w:tabs>
        <w:rPr>
          <w:rFonts w:hint="eastAsia" w:ascii="黑体" w:hAnsi="黑体" w:eastAsia="黑体" w:cs="黑体"/>
          <w:sz w:val="30"/>
          <w:szCs w:val="30"/>
          <w:highlight w:val="none"/>
          <w:lang w:val="en-US" w:eastAsia="zh-CN" w:bidi="ar-SA"/>
        </w:rPr>
      </w:pPr>
      <w:r>
        <w:rPr>
          <w:rFonts w:hint="eastAsia" w:ascii="黑体" w:hAnsi="黑体" w:eastAsia="黑体" w:cs="黑体"/>
          <w:sz w:val="30"/>
          <w:szCs w:val="30"/>
          <w:highlight w:val="none"/>
          <w:lang w:val="en-US" w:eastAsia="zh-CN" w:bidi="ar-SA"/>
        </w:rPr>
        <w:t>第三部分 2024年度部门决算情况说明</w:t>
      </w:r>
    </w:p>
    <w:p w14:paraId="392DBADE">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一、收入支出决算总体情况说明</w:t>
      </w:r>
    </w:p>
    <w:p w14:paraId="2F1CAEA3">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二、收入决算情况说明</w:t>
      </w:r>
    </w:p>
    <w:p w14:paraId="0C8AA94B">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三、支出决算情况说明</w:t>
      </w:r>
    </w:p>
    <w:p w14:paraId="667CF6B2">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四、财政拨款收支决算总体情况说明</w:t>
      </w:r>
    </w:p>
    <w:p w14:paraId="231BE90E">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五、一般公共预算财政拨款支出决算情况说明</w:t>
      </w:r>
    </w:p>
    <w:p w14:paraId="044BA13D">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六、一般公共预算财政拨款基本支出决算情况说明</w:t>
      </w:r>
    </w:p>
    <w:p w14:paraId="1B96E7A7">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七、政府性基金预算财政拨款收支决算情况说明</w:t>
      </w:r>
    </w:p>
    <w:p w14:paraId="79917074">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八、国有资本经营预算财政拨款收支决算情况说明</w:t>
      </w:r>
    </w:p>
    <w:p w14:paraId="1FC15E7B">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九、财政拨款“三公”经费支出决算情况说明</w:t>
      </w:r>
    </w:p>
    <w:p w14:paraId="1505B293">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十、机关运行经费支出情况说明</w:t>
      </w:r>
    </w:p>
    <w:p w14:paraId="6DAB3F3A">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十一、政府采购支出情况说明</w:t>
      </w:r>
    </w:p>
    <w:p w14:paraId="17F3397A">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十二、国有资产占有使用情况说明</w:t>
      </w:r>
    </w:p>
    <w:p w14:paraId="6FC347BB">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十三、预算绩效情况说明</w:t>
      </w:r>
    </w:p>
    <w:p w14:paraId="44022C6C">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十四、教育、医疗卫生、社会保障和就业、住房保障、涉农补贴等民生支出情况说明</w:t>
      </w:r>
    </w:p>
    <w:p w14:paraId="2280265A">
      <w:pPr>
        <w:pStyle w:val="9"/>
        <w:tabs>
          <w:tab w:val="right" w:leader="dot" w:pos="8306"/>
          <w:tab w:val="clear" w:pos="8296"/>
        </w:tabs>
        <w:rPr>
          <w:rFonts w:hint="eastAsia" w:ascii="黑体" w:hAnsi="黑体" w:eastAsia="黑体" w:cs="黑体"/>
          <w:sz w:val="30"/>
          <w:szCs w:val="30"/>
          <w:highlight w:val="none"/>
          <w:lang w:val="en-US" w:eastAsia="zh-CN" w:bidi="ar-SA"/>
        </w:rPr>
      </w:pPr>
      <w:r>
        <w:rPr>
          <w:rFonts w:hint="eastAsia" w:ascii="黑体" w:hAnsi="黑体" w:eastAsia="黑体" w:cs="黑体"/>
          <w:sz w:val="30"/>
          <w:szCs w:val="30"/>
          <w:highlight w:val="none"/>
          <w:lang w:val="en-US" w:eastAsia="zh-CN" w:bidi="ar-SA"/>
        </w:rPr>
        <w:t>第四部分  名词解释</w:t>
      </w:r>
    </w:p>
    <w:p w14:paraId="755E3639">
      <w:pPr>
        <w:keepNext w:val="0"/>
        <w:keepLines w:val="0"/>
        <w:pageBreakBefore w:val="0"/>
        <w:widowControl w:val="0"/>
        <w:kinsoku/>
        <w:wordWrap/>
        <w:overflowPunct/>
        <w:topLinePunct w:val="0"/>
        <w:autoSpaceDE/>
        <w:autoSpaceDN/>
        <w:bidi w:val="0"/>
        <w:adjustRightInd w:val="0"/>
        <w:snapToGrid/>
        <w:spacing w:before="0" w:after="0" w:line="360" w:lineRule="atLeast"/>
        <w:ind w:left="0" w:leftChars="0" w:right="0" w:rightChars="0" w:firstLine="0" w:firstLineChars="0"/>
        <w:jc w:val="left"/>
        <w:textAlignment w:val="baseline"/>
        <w:rPr>
          <w:rFonts w:ascii="Times New Roman" w:hAnsi="Times New Roman" w:eastAsia="仿宋" w:cs="Times New Roman"/>
          <w:b/>
          <w:bCs w:val="0"/>
          <w:szCs w:val="32"/>
          <w:lang w:val="en-US" w:eastAsia="zh-CN"/>
        </w:rPr>
      </w:pPr>
    </w:p>
    <w:p w14:paraId="7EB0F7BF">
      <w:pPr>
        <w:keepNext w:val="0"/>
        <w:keepLines w:val="0"/>
        <w:pageBreakBefore w:val="0"/>
        <w:widowControl w:val="0"/>
        <w:kinsoku/>
        <w:wordWrap/>
        <w:overflowPunct/>
        <w:topLinePunct w:val="0"/>
        <w:autoSpaceDE/>
        <w:autoSpaceDN/>
        <w:bidi w:val="0"/>
        <w:adjustRightInd w:val="0"/>
        <w:snapToGrid/>
        <w:spacing w:before="0" w:after="0" w:line="360" w:lineRule="atLeast"/>
        <w:ind w:left="0" w:leftChars="0" w:right="0" w:rightChars="0" w:firstLine="0" w:firstLineChars="0"/>
        <w:jc w:val="left"/>
        <w:textAlignment w:val="baseline"/>
        <w:rPr>
          <w:rFonts w:ascii="Times New Roman" w:hAnsi="Times New Roman" w:eastAsia="仿宋" w:cs="Times New Roman"/>
          <w:b/>
          <w:bCs w:val="0"/>
          <w:szCs w:val="32"/>
          <w:lang w:val="en-US" w:eastAsia="zh-CN"/>
        </w:rPr>
      </w:pPr>
    </w:p>
    <w:p w14:paraId="0E8E7030">
      <w:pPr>
        <w:keepNext w:val="0"/>
        <w:keepLines w:val="0"/>
        <w:pageBreakBefore w:val="0"/>
        <w:widowControl w:val="0"/>
        <w:kinsoku/>
        <w:wordWrap/>
        <w:overflowPunct/>
        <w:topLinePunct w:val="0"/>
        <w:autoSpaceDE/>
        <w:autoSpaceDN/>
        <w:bidi w:val="0"/>
        <w:adjustRightInd w:val="0"/>
        <w:snapToGrid/>
        <w:spacing w:line="700" w:lineRule="exact"/>
        <w:jc w:val="left"/>
        <w:textAlignment w:val="baseline"/>
        <w:rPr>
          <w:rFonts w:hint="eastAsia" w:ascii="Times New Roman" w:hAnsi="Times New Roman" w:eastAsia="仿宋" w:cs="Times New Roman"/>
          <w:b w:val="0"/>
          <w:bCs w:val="0"/>
          <w:sz w:val="30"/>
          <w:szCs w:val="32"/>
          <w:lang w:val="en-US" w:eastAsia="zh-CN"/>
        </w:rPr>
      </w:pPr>
    </w:p>
    <w:p w14:paraId="2DE72B30">
      <w:pPr>
        <w:pageBreakBefore w:val="0"/>
        <w:kinsoku/>
        <w:wordWrap/>
        <w:overflowPunct/>
        <w:topLinePunct w:val="0"/>
        <w:autoSpaceDE/>
        <w:autoSpaceDN/>
        <w:bidi w:val="0"/>
        <w:snapToGrid/>
        <w:rPr>
          <w:rFonts w:hint="eastAsia"/>
          <w:lang w:val="en-US" w:eastAsia="zh-CN"/>
        </w:rPr>
      </w:pPr>
    </w:p>
    <w:p w14:paraId="7D091B8A">
      <w:pPr>
        <w:pageBreakBefore w:val="0"/>
        <w:kinsoku/>
        <w:wordWrap/>
        <w:overflowPunct/>
        <w:topLinePunct w:val="0"/>
        <w:autoSpaceDE/>
        <w:autoSpaceDN/>
        <w:bidi w:val="0"/>
        <w:snapToGrid/>
        <w:rPr>
          <w:rFonts w:hint="eastAsia"/>
          <w:lang w:val="en-US" w:eastAsia="zh-CN"/>
        </w:rPr>
      </w:pPr>
    </w:p>
    <w:p w14:paraId="72C9FA8C">
      <w:pPr>
        <w:pageBreakBefore w:val="0"/>
        <w:kinsoku/>
        <w:wordWrap/>
        <w:overflowPunct/>
        <w:topLinePunct w:val="0"/>
        <w:autoSpaceDE/>
        <w:autoSpaceDN/>
        <w:bidi w:val="0"/>
        <w:snapToGrid/>
        <w:rPr>
          <w:rFonts w:hint="eastAsia"/>
          <w:lang w:val="en-US" w:eastAsia="zh-CN"/>
        </w:rPr>
        <w:sectPr>
          <w:footerReference r:id="rId8" w:type="default"/>
          <w:pgSz w:w="11906" w:h="16838"/>
          <w:pgMar w:top="1440" w:right="1800" w:bottom="1440" w:left="1800" w:header="851" w:footer="992" w:gutter="0"/>
          <w:pgNumType w:fmt="decimal" w:start="1"/>
          <w:cols w:space="720" w:num="1"/>
          <w:docGrid w:type="lines" w:linePitch="312" w:charSpace="0"/>
        </w:sectPr>
      </w:pPr>
    </w:p>
    <w:p w14:paraId="0BAE5855">
      <w:pPr>
        <w:pStyle w:val="2"/>
        <w:pageBreakBefore w:val="0"/>
        <w:kinsoku/>
        <w:wordWrap/>
        <w:overflowPunct/>
        <w:topLinePunct w:val="0"/>
        <w:autoSpaceDE/>
        <w:autoSpaceDN/>
        <w:bidi w:val="0"/>
        <w:snapToGrid/>
        <w:spacing w:before="0" w:after="0" w:line="600" w:lineRule="exact"/>
        <w:jc w:val="center"/>
        <w:outlineLvl w:val="0"/>
        <w:rPr>
          <w:rFonts w:hint="eastAsia"/>
          <w:highlight w:val="none"/>
          <w:u w:val="none"/>
          <w:lang w:val="en-US" w:eastAsia="zh-CN"/>
        </w:rPr>
      </w:pPr>
      <w:bookmarkStart w:id="0" w:name="_Toc1358716097"/>
      <w:bookmarkStart w:id="1" w:name="_Toc1214908849"/>
      <w:bookmarkStart w:id="2" w:name="_Toc1198055373"/>
      <w:bookmarkStart w:id="3" w:name="_Toc403062085"/>
      <w:r>
        <w:rPr>
          <w:rFonts w:hint="eastAsia" w:ascii="方正小标宋简体" w:hAnsi="方正小标宋简体" w:eastAsia="方正小标宋简体" w:cs="方正小标宋简体"/>
          <w:b w:val="0"/>
          <w:sz w:val="44"/>
          <w:szCs w:val="44"/>
          <w:highlight w:val="none"/>
          <w:u w:val="none"/>
          <w:lang w:val="en-US" w:eastAsia="zh-CN"/>
        </w:rPr>
        <w:t>第一部分  概 况</w:t>
      </w:r>
      <w:bookmarkEnd w:id="0"/>
      <w:bookmarkEnd w:id="1"/>
      <w:bookmarkEnd w:id="2"/>
      <w:bookmarkEnd w:id="3"/>
    </w:p>
    <w:p w14:paraId="650A7EDD">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cs="Times New Roman"/>
          <w:sz w:val="30"/>
          <w:szCs w:val="30"/>
          <w:highlight w:val="none"/>
          <w:u w:val="none"/>
          <w:lang w:val="en-US" w:eastAsia="zh-CN"/>
        </w:rPr>
      </w:pPr>
      <w:bookmarkStart w:id="4" w:name="_Toc698509467"/>
      <w:bookmarkStart w:id="5" w:name="_Toc909979739"/>
      <w:bookmarkStart w:id="6" w:name="_Toc1101039957"/>
      <w:bookmarkStart w:id="7" w:name="_Toc1747823728"/>
      <w:r>
        <w:rPr>
          <w:rFonts w:hint="eastAsia" w:ascii="黑体" w:hAnsi="黑体" w:eastAsia="黑体" w:cs="Times New Roman"/>
          <w:sz w:val="30"/>
          <w:szCs w:val="30"/>
          <w:highlight w:val="none"/>
          <w:u w:val="none"/>
          <w:lang w:val="en-US" w:eastAsia="zh-CN"/>
        </w:rPr>
        <w:t>一、主要职责</w:t>
      </w:r>
      <w:bookmarkEnd w:id="4"/>
      <w:bookmarkEnd w:id="5"/>
      <w:bookmarkEnd w:id="6"/>
      <w:bookmarkEnd w:id="7"/>
    </w:p>
    <w:p w14:paraId="1667F5F2">
      <w:pPr>
        <w:pageBreakBefore w:val="0"/>
        <w:kinsoku/>
        <w:wordWrap/>
        <w:overflowPunct/>
        <w:topLinePunct w:val="0"/>
        <w:autoSpaceDE/>
        <w:autoSpaceDN/>
        <w:bidi w:val="0"/>
        <w:snapToGrid/>
        <w:spacing w:line="600" w:lineRule="exact"/>
        <w:ind w:firstLine="600" w:firstLineChars="200"/>
        <w:rPr>
          <w:rFonts w:hint="eastAsia" w:ascii="仿宋_GB2312" w:eastAsia="仿宋_GB2312"/>
          <w:sz w:val="30"/>
          <w:szCs w:val="30"/>
          <w:highlight w:val="none"/>
          <w:u w:val="none"/>
          <w:lang w:val="en-US" w:eastAsia="zh-CN"/>
        </w:rPr>
      </w:pPr>
      <w:r>
        <w:rPr>
          <w:rFonts w:hint="eastAsia" w:ascii="仿宋" w:hAnsi="仿宋" w:eastAsia="仿宋" w:cs="仿宋"/>
          <w:sz w:val="30"/>
          <w:szCs w:val="30"/>
          <w:lang w:eastAsia="zh-CN"/>
        </w:rPr>
        <w:t>我单位主要职责是实施初中义务教育，促进基础教育发展，开展初中学历教育工作</w:t>
      </w:r>
      <w:r>
        <w:rPr>
          <w:rFonts w:hint="eastAsia" w:ascii="仿宋_GB2312" w:eastAsia="仿宋_GB2312"/>
          <w:sz w:val="30"/>
          <w:szCs w:val="30"/>
          <w:highlight w:val="none"/>
          <w:u w:val="none"/>
          <w:lang w:val="en-US" w:eastAsia="zh-CN"/>
        </w:rPr>
        <w:t>。</w:t>
      </w:r>
    </w:p>
    <w:p w14:paraId="5ABE0E91">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cs="Times New Roman"/>
          <w:sz w:val="30"/>
          <w:szCs w:val="30"/>
          <w:highlight w:val="none"/>
          <w:u w:val="none"/>
          <w:lang w:val="en-US" w:eastAsia="zh-CN"/>
        </w:rPr>
      </w:pPr>
      <w:bookmarkStart w:id="8" w:name="_Toc244589183"/>
      <w:bookmarkStart w:id="9" w:name="_Toc311971100"/>
      <w:bookmarkStart w:id="10" w:name="_Toc1702997367"/>
      <w:bookmarkStart w:id="11" w:name="_Toc1798423086"/>
      <w:r>
        <w:rPr>
          <w:rFonts w:hint="eastAsia" w:ascii="黑体" w:hAnsi="黑体" w:eastAsia="黑体" w:cs="Times New Roman"/>
          <w:sz w:val="30"/>
          <w:szCs w:val="30"/>
          <w:highlight w:val="none"/>
          <w:u w:val="none"/>
          <w:lang w:val="en-US" w:eastAsia="zh-CN"/>
        </w:rPr>
        <w:t>二、机构设置</w:t>
      </w:r>
      <w:bookmarkEnd w:id="8"/>
      <w:bookmarkEnd w:id="9"/>
      <w:bookmarkEnd w:id="10"/>
      <w:bookmarkEnd w:id="11"/>
    </w:p>
    <w:p w14:paraId="5BB9E397">
      <w:pPr>
        <w:pageBreakBefore w:val="0"/>
        <w:kinsoku/>
        <w:wordWrap/>
        <w:overflowPunct/>
        <w:topLinePunct w:val="0"/>
        <w:autoSpaceDE/>
        <w:autoSpaceDN/>
        <w:bidi w:val="0"/>
        <w:snapToGrid/>
        <w:spacing w:line="600" w:lineRule="exact"/>
        <w:ind w:firstLine="600" w:firstLineChars="200"/>
        <w:rPr>
          <w:rFonts w:hint="eastAsia" w:ascii="仿宋_GB2312" w:eastAsia="仿宋_GB2312"/>
          <w:sz w:val="30"/>
          <w:szCs w:val="30"/>
          <w:highlight w:val="none"/>
          <w:u w:val="none"/>
          <w:lang w:val="en-US" w:eastAsia="zh-CN"/>
        </w:rPr>
      </w:pPr>
      <w:r>
        <w:rPr>
          <w:rFonts w:hint="eastAsia" w:ascii="仿宋" w:hAnsi="仿宋" w:eastAsia="仿宋" w:cs="仿宋"/>
          <w:sz w:val="30"/>
          <w:szCs w:val="30"/>
          <w:lang w:eastAsia="zh-CN"/>
        </w:rPr>
        <w:t>天津市西青区大寺中学内设4个</w:t>
      </w:r>
      <w:r>
        <w:rPr>
          <w:rFonts w:hint="eastAsia" w:ascii="仿宋" w:hAnsi="仿宋" w:eastAsia="仿宋" w:cs="仿宋"/>
          <w:sz w:val="30"/>
          <w:szCs w:val="30"/>
          <w:lang w:val="en-US" w:eastAsia="zh-CN"/>
        </w:rPr>
        <w:t>职能部室：</w:t>
      </w:r>
      <w:r>
        <w:rPr>
          <w:rFonts w:hint="eastAsia" w:ascii="仿宋" w:hAnsi="仿宋" w:eastAsia="仿宋" w:cs="仿宋"/>
          <w:sz w:val="30"/>
          <w:szCs w:val="30"/>
          <w:lang w:eastAsia="zh-CN"/>
        </w:rPr>
        <w:t>德育处、教务处、总务处、办公室</w:t>
      </w:r>
      <w:r>
        <w:rPr>
          <w:rFonts w:hint="eastAsia" w:ascii="仿宋_GB2312" w:eastAsia="仿宋_GB2312"/>
          <w:sz w:val="30"/>
          <w:szCs w:val="30"/>
          <w:highlight w:val="none"/>
          <w:u w:val="none"/>
          <w:lang w:val="en-US" w:eastAsia="zh-CN"/>
        </w:rPr>
        <w:t>；无下辖预算单位。纳入天津市西青区大寺中学2024年度部门决算编制范围的单位包括：天津市西青区大寺中学。</w:t>
      </w:r>
    </w:p>
    <w:p w14:paraId="670D4831">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r>
        <w:br w:type="page"/>
      </w:r>
      <w:bookmarkStart w:id="12" w:name="_Toc1290695373"/>
      <w:bookmarkStart w:id="13" w:name="_Toc526698323"/>
      <w:bookmarkStart w:id="14" w:name="_Toc264474877"/>
    </w:p>
    <w:p w14:paraId="2445BD1B">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6BE7A78C">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6DDCBF2A">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61D4795C">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06320019">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3CEEF262">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1CD0A70F">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176E11C5">
      <w:pPr>
        <w:pStyle w:val="2"/>
        <w:pageBreakBefore w:val="0"/>
        <w:kinsoku/>
        <w:wordWrap/>
        <w:overflowPunct/>
        <w:topLinePunct w:val="0"/>
        <w:autoSpaceDE/>
        <w:autoSpaceDN/>
        <w:bidi w:val="0"/>
        <w:snapToGrid/>
        <w:spacing w:before="0" w:after="0" w:line="600" w:lineRule="exact"/>
        <w:jc w:val="center"/>
        <w:outlineLvl w:val="0"/>
        <w:rPr>
          <w:rFonts w:hint="eastAsia" w:ascii="方正小标宋简体" w:hAnsi="方正小标宋简体" w:eastAsia="方正小标宋简体" w:cs="方正小标宋简体"/>
          <w:b w:val="0"/>
          <w:bCs w:val="0"/>
          <w:sz w:val="44"/>
          <w:szCs w:val="44"/>
          <w:highlight w:val="none"/>
          <w:u w:val="none"/>
          <w:lang w:val="en-US" w:eastAsia="zh-CN"/>
        </w:rPr>
      </w:pPr>
      <w:bookmarkStart w:id="15" w:name="_Toc614699953"/>
      <w:r>
        <w:rPr>
          <w:rFonts w:hint="eastAsia" w:ascii="方正小标宋简体" w:hAnsi="方正小标宋简体" w:eastAsia="方正小标宋简体" w:cs="方正小标宋简体"/>
          <w:b w:val="0"/>
          <w:bCs w:val="0"/>
          <w:sz w:val="44"/>
          <w:szCs w:val="44"/>
          <w:highlight w:val="none"/>
          <w:u w:val="none"/>
          <w:lang w:val="en-US" w:eastAsia="zh-CN"/>
        </w:rPr>
        <w:t>第二部分  2024年度部门决算表</w:t>
      </w:r>
      <w:bookmarkEnd w:id="12"/>
      <w:bookmarkEnd w:id="13"/>
      <w:bookmarkEnd w:id="14"/>
      <w:bookmarkEnd w:id="15"/>
      <w:bookmarkStart w:id="16" w:name="_Toc1675239290"/>
      <w:bookmarkEnd w:id="16"/>
    </w:p>
    <w:p w14:paraId="2F749119">
      <w:pPr>
        <w:pageBreakBefore w:val="0"/>
        <w:kinsoku/>
        <w:wordWrap/>
        <w:overflowPunct/>
        <w:topLinePunct w:val="0"/>
        <w:autoSpaceDE/>
        <w:autoSpaceDN/>
        <w:bidi w:val="0"/>
        <w:snapToGrid/>
        <w:spacing w:line="600" w:lineRule="exact"/>
        <w:jc w:val="center"/>
        <w:rPr>
          <w:rFonts w:hint="eastAsia"/>
          <w:highlight w:val="none"/>
          <w:u w:val="none"/>
          <w:lang w:val="en-US" w:eastAsia="zh-CN"/>
        </w:rPr>
      </w:pPr>
    </w:p>
    <w:p w14:paraId="4908D526">
      <w:pPr>
        <w:pStyle w:val="3"/>
        <w:pageBreakBefore w:val="0"/>
        <w:kinsoku/>
        <w:wordWrap/>
        <w:overflowPunct/>
        <w:topLinePunct w:val="0"/>
        <w:autoSpaceDE/>
        <w:autoSpaceDN/>
        <w:bidi w:val="0"/>
        <w:snapToGrid/>
        <w:spacing w:before="0" w:after="0" w:line="800" w:lineRule="exact"/>
        <w:ind w:firstLine="600" w:firstLineChars="200"/>
        <w:outlineLvl w:val="9"/>
        <w:rPr>
          <w:rFonts w:hint="eastAsia" w:ascii="黑体" w:hAnsi="黑体" w:eastAsia="黑体"/>
          <w:b w:val="0"/>
          <w:sz w:val="30"/>
          <w:szCs w:val="30"/>
          <w:highlight w:val="none"/>
          <w:u w:val="none"/>
          <w:lang w:val="en-US" w:eastAsia="zh-CN"/>
        </w:rPr>
        <w:sectPr>
          <w:footerReference r:id="rId9" w:type="default"/>
          <w:pgSz w:w="11906" w:h="16838"/>
          <w:pgMar w:top="1440" w:right="1800" w:bottom="1440" w:left="1800" w:header="851" w:footer="992" w:gutter="0"/>
          <w:pgNumType w:fmt="decimal" w:start="1"/>
          <w:cols w:space="720" w:num="1"/>
          <w:docGrid w:type="lines" w:linePitch="312" w:charSpace="0"/>
        </w:sectPr>
      </w:pPr>
      <w:bookmarkStart w:id="17" w:name="_Toc1885592096"/>
    </w:p>
    <w:p w14:paraId="458A30F8">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sz w:val="30"/>
          <w:szCs w:val="30"/>
          <w:highlight w:val="none"/>
          <w:u w:val="none"/>
          <w:lang w:val="en-US" w:eastAsia="zh-CN"/>
        </w:rPr>
      </w:pPr>
      <w:bookmarkStart w:id="18" w:name="_Toc291121727"/>
      <w:bookmarkStart w:id="19" w:name="_Toc1865768001"/>
      <w:bookmarkStart w:id="20" w:name="_Toc984815664"/>
      <w:r>
        <w:rPr>
          <w:rFonts w:hint="eastAsia" w:ascii="黑体" w:hAnsi="黑体" w:eastAsia="黑体"/>
          <w:sz w:val="30"/>
          <w:szCs w:val="30"/>
          <w:highlight w:val="none"/>
          <w:u w:val="none"/>
          <w:lang w:val="en-US" w:eastAsia="zh-CN"/>
        </w:rPr>
        <w:t>一、《收入支出决算总表》</w:t>
      </w:r>
      <w:bookmarkEnd w:id="17"/>
      <w:bookmarkEnd w:id="18"/>
      <w:bookmarkEnd w:id="19"/>
      <w:bookmarkEnd w:id="20"/>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4D6E48DA">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51BD1889">
            <w:pPr>
              <w:jc w:val="right"/>
            </w:pPr>
          </w:p>
        </w:tc>
      </w:tr>
      <w:tr w14:paraId="1F989F26">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571758D2">
            <w:pPr>
              <w:jc w:val="left"/>
            </w:pPr>
            <w:r>
              <w:rPr>
                <w:rFonts w:ascii="宋体" w:hAnsi="宋体" w:eastAsia="宋体" w:cs="宋体"/>
                <w:sz w:val="20"/>
              </w:rPr>
              <w:t>单位：天津市西青区大寺中学</w:t>
            </w:r>
          </w:p>
        </w:tc>
        <w:tc>
          <w:tcPr>
            <w:tcW w:w="2000" w:type="dxa"/>
          </w:tcPr>
          <w:p w14:paraId="10D92786">
            <w:pPr>
              <w:jc w:val="center"/>
            </w:pPr>
          </w:p>
        </w:tc>
        <w:tc>
          <w:tcPr>
            <w:tcW w:w="5619" w:type="dxa"/>
          </w:tcPr>
          <w:p w14:paraId="4DD8969B">
            <w:pPr>
              <w:jc w:val="right"/>
            </w:pPr>
            <w:r>
              <w:rPr>
                <w:rFonts w:ascii="宋体" w:hAnsi="宋体" w:eastAsia="宋体" w:cs="宋体"/>
                <w:sz w:val="20"/>
              </w:rPr>
              <w:t>单位：元</w:t>
            </w:r>
          </w:p>
        </w:tc>
      </w:tr>
    </w:tbl>
    <w:p w14:paraId="0319FB3C">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4640"/>
        <w:gridCol w:w="1980"/>
        <w:gridCol w:w="4640"/>
        <w:gridCol w:w="1978"/>
      </w:tblGrid>
      <w:tr w14:paraId="53C5BD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gridSpan w:val="2"/>
            <w:vAlign w:val="center"/>
          </w:tcPr>
          <w:p w14:paraId="1397317B">
            <w:pPr>
              <w:snapToGrid w:val="0"/>
              <w:jc w:val="center"/>
            </w:pPr>
            <w:r>
              <w:rPr>
                <w:rFonts w:ascii="宋体" w:hAnsi="宋体" w:eastAsia="宋体" w:cs="宋体"/>
                <w:b w:val="0"/>
                <w:i w:val="0"/>
                <w:color w:val="000000"/>
                <w:sz w:val="23"/>
              </w:rPr>
              <w:t>收入</w:t>
            </w:r>
          </w:p>
        </w:tc>
        <w:tc>
          <w:tcPr>
            <w:tcW w:w="4640" w:type="dxa"/>
            <w:gridSpan w:val="2"/>
            <w:vAlign w:val="center"/>
          </w:tcPr>
          <w:p w14:paraId="698048A1">
            <w:pPr>
              <w:snapToGrid w:val="0"/>
              <w:jc w:val="center"/>
            </w:pPr>
            <w:r>
              <w:rPr>
                <w:rFonts w:ascii="宋体" w:hAnsi="宋体" w:eastAsia="宋体" w:cs="宋体"/>
                <w:b w:val="0"/>
                <w:i w:val="0"/>
                <w:color w:val="000000"/>
                <w:sz w:val="23"/>
              </w:rPr>
              <w:t>支出</w:t>
            </w:r>
          </w:p>
        </w:tc>
      </w:tr>
      <w:tr w14:paraId="45A139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47CBA33">
            <w:pPr>
              <w:snapToGrid w:val="0"/>
              <w:jc w:val="center"/>
            </w:pPr>
            <w:r>
              <w:rPr>
                <w:rFonts w:ascii="宋体" w:hAnsi="宋体" w:eastAsia="宋体" w:cs="宋体"/>
                <w:b w:val="0"/>
                <w:i w:val="0"/>
                <w:color w:val="000000"/>
                <w:sz w:val="23"/>
              </w:rPr>
              <w:t>项    目</w:t>
            </w:r>
          </w:p>
        </w:tc>
        <w:tc>
          <w:tcPr>
            <w:tcW w:w="1980" w:type="dxa"/>
            <w:vAlign w:val="center"/>
          </w:tcPr>
          <w:p w14:paraId="533FF622">
            <w:pPr>
              <w:snapToGrid w:val="0"/>
              <w:jc w:val="center"/>
            </w:pPr>
            <w:r>
              <w:rPr>
                <w:rFonts w:ascii="宋体" w:hAnsi="宋体" w:eastAsia="宋体" w:cs="宋体"/>
                <w:b w:val="0"/>
                <w:i w:val="0"/>
                <w:color w:val="000000"/>
                <w:sz w:val="23"/>
              </w:rPr>
              <w:t>金额</w:t>
            </w:r>
          </w:p>
        </w:tc>
        <w:tc>
          <w:tcPr>
            <w:tcW w:w="4640" w:type="dxa"/>
            <w:vAlign w:val="center"/>
          </w:tcPr>
          <w:p w14:paraId="2ECDB973">
            <w:pPr>
              <w:snapToGrid w:val="0"/>
              <w:jc w:val="center"/>
            </w:pPr>
            <w:r>
              <w:rPr>
                <w:rFonts w:ascii="宋体" w:hAnsi="宋体" w:eastAsia="宋体" w:cs="宋体"/>
                <w:b w:val="0"/>
                <w:i w:val="0"/>
                <w:color w:val="000000"/>
                <w:sz w:val="23"/>
              </w:rPr>
              <w:t>项    目</w:t>
            </w:r>
          </w:p>
        </w:tc>
        <w:tc>
          <w:tcPr>
            <w:tcW w:w="1978" w:type="dxa"/>
            <w:vAlign w:val="center"/>
          </w:tcPr>
          <w:p w14:paraId="7EB5DD3B">
            <w:pPr>
              <w:snapToGrid w:val="0"/>
              <w:jc w:val="center"/>
            </w:pPr>
            <w:r>
              <w:rPr>
                <w:rFonts w:ascii="宋体" w:hAnsi="宋体" w:eastAsia="宋体" w:cs="宋体"/>
                <w:b w:val="0"/>
                <w:i w:val="0"/>
                <w:color w:val="000000"/>
                <w:sz w:val="23"/>
              </w:rPr>
              <w:t>金额</w:t>
            </w:r>
          </w:p>
        </w:tc>
      </w:tr>
      <w:tr w14:paraId="0518E7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06F6CF12">
            <w:pPr>
              <w:snapToGrid w:val="0"/>
              <w:jc w:val="left"/>
            </w:pPr>
            <w:r>
              <w:rPr>
                <w:rFonts w:ascii="宋体" w:hAnsi="宋体" w:eastAsia="宋体" w:cs="宋体"/>
                <w:b w:val="0"/>
                <w:i w:val="0"/>
                <w:color w:val="000000"/>
                <w:sz w:val="23"/>
              </w:rPr>
              <w:t>一、一般公共预算财政拨款收入</w:t>
            </w:r>
          </w:p>
        </w:tc>
        <w:tc>
          <w:tcPr>
            <w:tcW w:w="1980" w:type="dxa"/>
            <w:vAlign w:val="center"/>
          </w:tcPr>
          <w:p w14:paraId="20A9F8DE">
            <w:pPr>
              <w:snapToGrid w:val="0"/>
              <w:jc w:val="right"/>
            </w:pPr>
            <w:r>
              <w:rPr>
                <w:rFonts w:ascii="宋体" w:hAnsi="宋体" w:eastAsia="宋体" w:cs="宋体"/>
                <w:b w:val="0"/>
                <w:i w:val="0"/>
                <w:color w:val="000000"/>
                <w:sz w:val="23"/>
              </w:rPr>
              <w:t>36,881,286.28</w:t>
            </w:r>
          </w:p>
        </w:tc>
        <w:tc>
          <w:tcPr>
            <w:tcW w:w="4640" w:type="dxa"/>
            <w:vAlign w:val="center"/>
          </w:tcPr>
          <w:p w14:paraId="46AA5245">
            <w:pPr>
              <w:snapToGrid w:val="0"/>
              <w:jc w:val="left"/>
            </w:pPr>
            <w:r>
              <w:rPr>
                <w:rFonts w:ascii="宋体" w:hAnsi="宋体" w:eastAsia="宋体" w:cs="宋体"/>
                <w:b w:val="0"/>
                <w:i w:val="0"/>
                <w:color w:val="000000"/>
                <w:sz w:val="23"/>
              </w:rPr>
              <w:t>一、一般公共服务支出</w:t>
            </w:r>
          </w:p>
        </w:tc>
        <w:tc>
          <w:tcPr>
            <w:tcW w:w="1978" w:type="dxa"/>
            <w:vAlign w:val="center"/>
          </w:tcPr>
          <w:p w14:paraId="1BB5F064"/>
        </w:tc>
      </w:tr>
      <w:tr w14:paraId="11CF0F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1FC130C2">
            <w:pPr>
              <w:snapToGrid w:val="0"/>
              <w:jc w:val="left"/>
            </w:pPr>
            <w:r>
              <w:rPr>
                <w:rFonts w:ascii="宋体" w:hAnsi="宋体" w:eastAsia="宋体" w:cs="宋体"/>
                <w:b w:val="0"/>
                <w:i w:val="0"/>
                <w:color w:val="000000"/>
                <w:sz w:val="23"/>
              </w:rPr>
              <w:t>二、政府性基金预算财政拨款收入</w:t>
            </w:r>
          </w:p>
        </w:tc>
        <w:tc>
          <w:tcPr>
            <w:tcW w:w="1980" w:type="dxa"/>
            <w:vAlign w:val="center"/>
          </w:tcPr>
          <w:p w14:paraId="4B50FD39"/>
        </w:tc>
        <w:tc>
          <w:tcPr>
            <w:tcW w:w="4640" w:type="dxa"/>
            <w:vAlign w:val="center"/>
          </w:tcPr>
          <w:p w14:paraId="2FEF1F45">
            <w:pPr>
              <w:snapToGrid w:val="0"/>
              <w:jc w:val="left"/>
            </w:pPr>
            <w:r>
              <w:rPr>
                <w:rFonts w:ascii="宋体" w:hAnsi="宋体" w:eastAsia="宋体" w:cs="宋体"/>
                <w:b w:val="0"/>
                <w:i w:val="0"/>
                <w:color w:val="000000"/>
                <w:sz w:val="23"/>
              </w:rPr>
              <w:t>二、公共安全支出</w:t>
            </w:r>
          </w:p>
        </w:tc>
        <w:tc>
          <w:tcPr>
            <w:tcW w:w="1978" w:type="dxa"/>
            <w:vAlign w:val="center"/>
          </w:tcPr>
          <w:p w14:paraId="1A225BA2"/>
        </w:tc>
      </w:tr>
      <w:tr w14:paraId="5D127D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4237565">
            <w:pPr>
              <w:snapToGrid w:val="0"/>
              <w:jc w:val="left"/>
            </w:pPr>
            <w:r>
              <w:rPr>
                <w:rFonts w:ascii="宋体" w:hAnsi="宋体" w:eastAsia="宋体" w:cs="宋体"/>
                <w:b w:val="0"/>
                <w:i w:val="0"/>
                <w:color w:val="000000"/>
                <w:sz w:val="23"/>
              </w:rPr>
              <w:t>三、国有资本经营预算财政拨款收入</w:t>
            </w:r>
          </w:p>
        </w:tc>
        <w:tc>
          <w:tcPr>
            <w:tcW w:w="1980" w:type="dxa"/>
            <w:vAlign w:val="center"/>
          </w:tcPr>
          <w:p w14:paraId="6BEC1BBB"/>
        </w:tc>
        <w:tc>
          <w:tcPr>
            <w:tcW w:w="4640" w:type="dxa"/>
            <w:vAlign w:val="center"/>
          </w:tcPr>
          <w:p w14:paraId="7BAE5236">
            <w:pPr>
              <w:snapToGrid w:val="0"/>
              <w:jc w:val="left"/>
            </w:pPr>
            <w:r>
              <w:rPr>
                <w:rFonts w:ascii="宋体" w:hAnsi="宋体" w:eastAsia="宋体" w:cs="宋体"/>
                <w:b w:val="0"/>
                <w:i w:val="0"/>
                <w:color w:val="000000"/>
                <w:sz w:val="23"/>
              </w:rPr>
              <w:t>三、教育支出</w:t>
            </w:r>
          </w:p>
        </w:tc>
        <w:tc>
          <w:tcPr>
            <w:tcW w:w="1978" w:type="dxa"/>
            <w:vAlign w:val="center"/>
          </w:tcPr>
          <w:p w14:paraId="35441B2B">
            <w:pPr>
              <w:snapToGrid w:val="0"/>
              <w:jc w:val="right"/>
            </w:pPr>
            <w:r>
              <w:rPr>
                <w:rFonts w:ascii="宋体" w:hAnsi="宋体" w:eastAsia="宋体" w:cs="宋体"/>
                <w:b w:val="0"/>
                <w:i w:val="0"/>
                <w:color w:val="000000"/>
                <w:sz w:val="23"/>
              </w:rPr>
              <w:t>37,857,431.56</w:t>
            </w:r>
          </w:p>
        </w:tc>
      </w:tr>
      <w:tr w14:paraId="2EC083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59D855A1">
            <w:pPr>
              <w:snapToGrid w:val="0"/>
              <w:jc w:val="left"/>
            </w:pPr>
            <w:r>
              <w:rPr>
                <w:rFonts w:ascii="宋体" w:hAnsi="宋体" w:eastAsia="宋体" w:cs="宋体"/>
                <w:b w:val="0"/>
                <w:i w:val="0"/>
                <w:color w:val="000000"/>
                <w:sz w:val="23"/>
              </w:rPr>
              <w:t>四、财政专户管理资金</w:t>
            </w:r>
          </w:p>
        </w:tc>
        <w:tc>
          <w:tcPr>
            <w:tcW w:w="1980" w:type="dxa"/>
            <w:vAlign w:val="center"/>
          </w:tcPr>
          <w:p w14:paraId="4B949B46"/>
        </w:tc>
        <w:tc>
          <w:tcPr>
            <w:tcW w:w="4640" w:type="dxa"/>
            <w:vAlign w:val="center"/>
          </w:tcPr>
          <w:p w14:paraId="1ADDF636">
            <w:pPr>
              <w:snapToGrid w:val="0"/>
              <w:jc w:val="left"/>
            </w:pPr>
            <w:r>
              <w:rPr>
                <w:rFonts w:ascii="宋体" w:hAnsi="宋体" w:eastAsia="宋体" w:cs="宋体"/>
                <w:b w:val="0"/>
                <w:i w:val="0"/>
                <w:color w:val="000000"/>
                <w:sz w:val="23"/>
              </w:rPr>
              <w:t>四、科学技术支出</w:t>
            </w:r>
          </w:p>
        </w:tc>
        <w:tc>
          <w:tcPr>
            <w:tcW w:w="1978" w:type="dxa"/>
            <w:vAlign w:val="center"/>
          </w:tcPr>
          <w:p w14:paraId="1A92C4F7"/>
        </w:tc>
      </w:tr>
      <w:tr w14:paraId="4BF3AB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5A8C80B5">
            <w:pPr>
              <w:snapToGrid w:val="0"/>
              <w:jc w:val="left"/>
            </w:pPr>
            <w:r>
              <w:rPr>
                <w:rFonts w:ascii="宋体" w:hAnsi="宋体" w:eastAsia="宋体" w:cs="宋体"/>
                <w:b w:val="0"/>
                <w:i w:val="0"/>
                <w:color w:val="000000"/>
                <w:sz w:val="23"/>
              </w:rPr>
              <w:t>五、事业收入</w:t>
            </w:r>
          </w:p>
        </w:tc>
        <w:tc>
          <w:tcPr>
            <w:tcW w:w="1980" w:type="dxa"/>
            <w:vAlign w:val="center"/>
          </w:tcPr>
          <w:p w14:paraId="72AE7B1F"/>
        </w:tc>
        <w:tc>
          <w:tcPr>
            <w:tcW w:w="4640" w:type="dxa"/>
            <w:vAlign w:val="center"/>
          </w:tcPr>
          <w:p w14:paraId="40E71C27">
            <w:pPr>
              <w:snapToGrid w:val="0"/>
              <w:jc w:val="left"/>
            </w:pPr>
            <w:r>
              <w:rPr>
                <w:rFonts w:ascii="宋体" w:hAnsi="宋体" w:eastAsia="宋体" w:cs="宋体"/>
                <w:b w:val="0"/>
                <w:i w:val="0"/>
                <w:color w:val="000000"/>
                <w:sz w:val="23"/>
              </w:rPr>
              <w:t>五、文化旅游体育与传媒支出</w:t>
            </w:r>
          </w:p>
        </w:tc>
        <w:tc>
          <w:tcPr>
            <w:tcW w:w="1978" w:type="dxa"/>
            <w:vAlign w:val="center"/>
          </w:tcPr>
          <w:p w14:paraId="6999FCFE"/>
        </w:tc>
      </w:tr>
      <w:tr w14:paraId="70F281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45D44C52">
            <w:pPr>
              <w:snapToGrid w:val="0"/>
              <w:jc w:val="left"/>
            </w:pPr>
            <w:r>
              <w:rPr>
                <w:rFonts w:ascii="宋体" w:hAnsi="宋体" w:eastAsia="宋体" w:cs="宋体"/>
                <w:b w:val="0"/>
                <w:i w:val="0"/>
                <w:color w:val="000000"/>
                <w:sz w:val="23"/>
              </w:rPr>
              <w:t>六、事业单位经营收入</w:t>
            </w:r>
          </w:p>
        </w:tc>
        <w:tc>
          <w:tcPr>
            <w:tcW w:w="1980" w:type="dxa"/>
            <w:vAlign w:val="center"/>
          </w:tcPr>
          <w:p w14:paraId="2F94394C"/>
        </w:tc>
        <w:tc>
          <w:tcPr>
            <w:tcW w:w="4640" w:type="dxa"/>
            <w:vAlign w:val="center"/>
          </w:tcPr>
          <w:p w14:paraId="123AA01D">
            <w:pPr>
              <w:snapToGrid w:val="0"/>
              <w:jc w:val="left"/>
            </w:pPr>
            <w:r>
              <w:rPr>
                <w:rFonts w:ascii="宋体" w:hAnsi="宋体" w:eastAsia="宋体" w:cs="宋体"/>
                <w:b w:val="0"/>
                <w:i w:val="0"/>
                <w:color w:val="000000"/>
                <w:sz w:val="23"/>
              </w:rPr>
              <w:t>六、社会保障和就业支出</w:t>
            </w:r>
          </w:p>
        </w:tc>
        <w:tc>
          <w:tcPr>
            <w:tcW w:w="1978" w:type="dxa"/>
            <w:vAlign w:val="center"/>
          </w:tcPr>
          <w:p w14:paraId="3BF235DF">
            <w:pPr>
              <w:snapToGrid w:val="0"/>
              <w:jc w:val="right"/>
            </w:pPr>
            <w:r>
              <w:rPr>
                <w:rFonts w:ascii="宋体" w:hAnsi="宋体" w:eastAsia="宋体" w:cs="宋体"/>
                <w:b w:val="0"/>
                <w:i w:val="0"/>
                <w:color w:val="000000"/>
                <w:sz w:val="23"/>
              </w:rPr>
              <w:t>136,554.00</w:t>
            </w:r>
          </w:p>
        </w:tc>
      </w:tr>
      <w:tr w14:paraId="0286F9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07EC9E6F">
            <w:pPr>
              <w:snapToGrid w:val="0"/>
              <w:jc w:val="left"/>
            </w:pPr>
            <w:r>
              <w:rPr>
                <w:rFonts w:ascii="宋体" w:hAnsi="宋体" w:eastAsia="宋体" w:cs="宋体"/>
                <w:b w:val="0"/>
                <w:i w:val="0"/>
                <w:color w:val="000000"/>
                <w:sz w:val="23"/>
              </w:rPr>
              <w:t>七、上级补助收入</w:t>
            </w:r>
          </w:p>
        </w:tc>
        <w:tc>
          <w:tcPr>
            <w:tcW w:w="1980" w:type="dxa"/>
            <w:vAlign w:val="center"/>
          </w:tcPr>
          <w:p w14:paraId="7B85DCBD"/>
        </w:tc>
        <w:tc>
          <w:tcPr>
            <w:tcW w:w="4640" w:type="dxa"/>
            <w:vAlign w:val="center"/>
          </w:tcPr>
          <w:p w14:paraId="363A90EF">
            <w:pPr>
              <w:snapToGrid w:val="0"/>
              <w:jc w:val="left"/>
            </w:pPr>
            <w:r>
              <w:rPr>
                <w:rFonts w:ascii="宋体" w:hAnsi="宋体" w:eastAsia="宋体" w:cs="宋体"/>
                <w:b w:val="0"/>
                <w:i w:val="0"/>
                <w:color w:val="000000"/>
                <w:sz w:val="23"/>
              </w:rPr>
              <w:t>七、卫生健康支出</w:t>
            </w:r>
          </w:p>
        </w:tc>
        <w:tc>
          <w:tcPr>
            <w:tcW w:w="1978" w:type="dxa"/>
            <w:vAlign w:val="center"/>
          </w:tcPr>
          <w:p w14:paraId="3A30CDFB"/>
        </w:tc>
      </w:tr>
      <w:tr w14:paraId="6B39CA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5E192986">
            <w:pPr>
              <w:snapToGrid w:val="0"/>
              <w:jc w:val="left"/>
            </w:pPr>
            <w:r>
              <w:rPr>
                <w:rFonts w:ascii="宋体" w:hAnsi="宋体" w:eastAsia="宋体" w:cs="宋体"/>
                <w:b w:val="0"/>
                <w:i w:val="0"/>
                <w:color w:val="000000"/>
                <w:sz w:val="23"/>
              </w:rPr>
              <w:t>八、附属单位上缴收入</w:t>
            </w:r>
          </w:p>
        </w:tc>
        <w:tc>
          <w:tcPr>
            <w:tcW w:w="1980" w:type="dxa"/>
            <w:vAlign w:val="center"/>
          </w:tcPr>
          <w:p w14:paraId="2F9E4A7A"/>
        </w:tc>
        <w:tc>
          <w:tcPr>
            <w:tcW w:w="4640" w:type="dxa"/>
            <w:vAlign w:val="center"/>
          </w:tcPr>
          <w:p w14:paraId="56431899">
            <w:pPr>
              <w:snapToGrid w:val="0"/>
              <w:jc w:val="left"/>
            </w:pPr>
            <w:r>
              <w:rPr>
                <w:rFonts w:ascii="宋体" w:hAnsi="宋体" w:eastAsia="宋体" w:cs="宋体"/>
                <w:b w:val="0"/>
                <w:i w:val="0"/>
                <w:color w:val="000000"/>
                <w:sz w:val="23"/>
              </w:rPr>
              <w:t>八、节能环保支出</w:t>
            </w:r>
          </w:p>
        </w:tc>
        <w:tc>
          <w:tcPr>
            <w:tcW w:w="1978" w:type="dxa"/>
            <w:vAlign w:val="center"/>
          </w:tcPr>
          <w:p w14:paraId="77180434"/>
        </w:tc>
      </w:tr>
      <w:tr w14:paraId="68011E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63F73941">
            <w:pPr>
              <w:snapToGrid w:val="0"/>
              <w:jc w:val="left"/>
            </w:pPr>
            <w:r>
              <w:rPr>
                <w:rFonts w:ascii="宋体" w:hAnsi="宋体" w:eastAsia="宋体" w:cs="宋体"/>
                <w:b w:val="0"/>
                <w:i w:val="0"/>
                <w:color w:val="000000"/>
                <w:sz w:val="23"/>
              </w:rPr>
              <w:t>九、其他收入</w:t>
            </w:r>
          </w:p>
        </w:tc>
        <w:tc>
          <w:tcPr>
            <w:tcW w:w="1980" w:type="dxa"/>
            <w:vAlign w:val="center"/>
          </w:tcPr>
          <w:p w14:paraId="33052123">
            <w:pPr>
              <w:snapToGrid w:val="0"/>
              <w:jc w:val="right"/>
            </w:pPr>
            <w:r>
              <w:rPr>
                <w:rFonts w:ascii="宋体" w:hAnsi="宋体" w:eastAsia="宋体" w:cs="宋体"/>
                <w:b w:val="0"/>
                <w:i w:val="0"/>
                <w:color w:val="000000"/>
                <w:sz w:val="23"/>
              </w:rPr>
              <w:t>1,112,699.28</w:t>
            </w:r>
          </w:p>
        </w:tc>
        <w:tc>
          <w:tcPr>
            <w:tcW w:w="4640" w:type="dxa"/>
            <w:vAlign w:val="center"/>
          </w:tcPr>
          <w:p w14:paraId="565BBC2E">
            <w:pPr>
              <w:snapToGrid w:val="0"/>
              <w:jc w:val="left"/>
            </w:pPr>
            <w:r>
              <w:rPr>
                <w:rFonts w:ascii="宋体" w:hAnsi="宋体" w:eastAsia="宋体" w:cs="宋体"/>
                <w:b w:val="0"/>
                <w:i w:val="0"/>
                <w:color w:val="000000"/>
                <w:sz w:val="23"/>
              </w:rPr>
              <w:t>九、城乡社区支出</w:t>
            </w:r>
          </w:p>
        </w:tc>
        <w:tc>
          <w:tcPr>
            <w:tcW w:w="1978" w:type="dxa"/>
            <w:vAlign w:val="center"/>
          </w:tcPr>
          <w:p w14:paraId="73B577F5"/>
        </w:tc>
      </w:tr>
      <w:tr w14:paraId="221B91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08B86B41"/>
        </w:tc>
        <w:tc>
          <w:tcPr>
            <w:tcW w:w="1980" w:type="dxa"/>
            <w:vAlign w:val="center"/>
          </w:tcPr>
          <w:p w14:paraId="1A53BF19"/>
        </w:tc>
        <w:tc>
          <w:tcPr>
            <w:tcW w:w="4640" w:type="dxa"/>
            <w:vAlign w:val="center"/>
          </w:tcPr>
          <w:p w14:paraId="5CFA463B">
            <w:pPr>
              <w:snapToGrid w:val="0"/>
              <w:jc w:val="left"/>
            </w:pPr>
            <w:r>
              <w:rPr>
                <w:rFonts w:ascii="宋体" w:hAnsi="宋体" w:eastAsia="宋体" w:cs="宋体"/>
                <w:b w:val="0"/>
                <w:i w:val="0"/>
                <w:color w:val="000000"/>
                <w:sz w:val="23"/>
              </w:rPr>
              <w:t>十、农林水支出</w:t>
            </w:r>
          </w:p>
        </w:tc>
        <w:tc>
          <w:tcPr>
            <w:tcW w:w="1978" w:type="dxa"/>
            <w:vAlign w:val="center"/>
          </w:tcPr>
          <w:p w14:paraId="7E11520C"/>
        </w:tc>
      </w:tr>
      <w:tr w14:paraId="1B565B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067832DA"/>
        </w:tc>
        <w:tc>
          <w:tcPr>
            <w:tcW w:w="1980" w:type="dxa"/>
            <w:vAlign w:val="center"/>
          </w:tcPr>
          <w:p w14:paraId="799361F4"/>
        </w:tc>
        <w:tc>
          <w:tcPr>
            <w:tcW w:w="4640" w:type="dxa"/>
            <w:vAlign w:val="center"/>
          </w:tcPr>
          <w:p w14:paraId="433F0200">
            <w:pPr>
              <w:snapToGrid w:val="0"/>
              <w:jc w:val="left"/>
            </w:pPr>
            <w:r>
              <w:rPr>
                <w:rFonts w:ascii="宋体" w:hAnsi="宋体" w:eastAsia="宋体" w:cs="宋体"/>
                <w:b w:val="0"/>
                <w:i w:val="0"/>
                <w:color w:val="000000"/>
                <w:sz w:val="23"/>
              </w:rPr>
              <w:t>十一、交通运输支出</w:t>
            </w:r>
          </w:p>
        </w:tc>
        <w:tc>
          <w:tcPr>
            <w:tcW w:w="1978" w:type="dxa"/>
            <w:vAlign w:val="center"/>
          </w:tcPr>
          <w:p w14:paraId="240F94ED"/>
        </w:tc>
      </w:tr>
      <w:tr w14:paraId="37A6B7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8EBCF34"/>
        </w:tc>
        <w:tc>
          <w:tcPr>
            <w:tcW w:w="1980" w:type="dxa"/>
            <w:vAlign w:val="center"/>
          </w:tcPr>
          <w:p w14:paraId="38735D4A"/>
        </w:tc>
        <w:tc>
          <w:tcPr>
            <w:tcW w:w="4640" w:type="dxa"/>
            <w:vAlign w:val="center"/>
          </w:tcPr>
          <w:p w14:paraId="7217462D">
            <w:pPr>
              <w:snapToGrid w:val="0"/>
              <w:jc w:val="left"/>
            </w:pPr>
            <w:r>
              <w:rPr>
                <w:rFonts w:ascii="宋体" w:hAnsi="宋体" w:eastAsia="宋体" w:cs="宋体"/>
                <w:b w:val="0"/>
                <w:i w:val="0"/>
                <w:color w:val="000000"/>
                <w:sz w:val="23"/>
              </w:rPr>
              <w:t>十二、资源勘探工业信息等支出</w:t>
            </w:r>
          </w:p>
        </w:tc>
        <w:tc>
          <w:tcPr>
            <w:tcW w:w="1978" w:type="dxa"/>
            <w:vAlign w:val="center"/>
          </w:tcPr>
          <w:p w14:paraId="7F3C4B68"/>
        </w:tc>
      </w:tr>
      <w:tr w14:paraId="04304E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050FCEB2"/>
        </w:tc>
        <w:tc>
          <w:tcPr>
            <w:tcW w:w="1980" w:type="dxa"/>
            <w:vAlign w:val="center"/>
          </w:tcPr>
          <w:p w14:paraId="2051417F"/>
        </w:tc>
        <w:tc>
          <w:tcPr>
            <w:tcW w:w="4640" w:type="dxa"/>
            <w:vAlign w:val="center"/>
          </w:tcPr>
          <w:p w14:paraId="043E0160">
            <w:pPr>
              <w:snapToGrid w:val="0"/>
              <w:jc w:val="left"/>
            </w:pPr>
            <w:r>
              <w:rPr>
                <w:rFonts w:ascii="宋体" w:hAnsi="宋体" w:eastAsia="宋体" w:cs="宋体"/>
                <w:b w:val="0"/>
                <w:i w:val="0"/>
                <w:color w:val="000000"/>
                <w:sz w:val="23"/>
              </w:rPr>
              <w:t>十三、商业服务业等支出</w:t>
            </w:r>
          </w:p>
        </w:tc>
        <w:tc>
          <w:tcPr>
            <w:tcW w:w="1978" w:type="dxa"/>
            <w:vAlign w:val="center"/>
          </w:tcPr>
          <w:p w14:paraId="088D739A"/>
        </w:tc>
      </w:tr>
      <w:tr w14:paraId="51D039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2EB8A11C"/>
        </w:tc>
        <w:tc>
          <w:tcPr>
            <w:tcW w:w="1980" w:type="dxa"/>
            <w:vAlign w:val="center"/>
          </w:tcPr>
          <w:p w14:paraId="233606E3"/>
        </w:tc>
        <w:tc>
          <w:tcPr>
            <w:tcW w:w="4640" w:type="dxa"/>
            <w:vAlign w:val="center"/>
          </w:tcPr>
          <w:p w14:paraId="6E405840">
            <w:pPr>
              <w:snapToGrid w:val="0"/>
              <w:jc w:val="left"/>
            </w:pPr>
            <w:r>
              <w:rPr>
                <w:rFonts w:ascii="宋体" w:hAnsi="宋体" w:eastAsia="宋体" w:cs="宋体"/>
                <w:b w:val="0"/>
                <w:i w:val="0"/>
                <w:color w:val="000000"/>
                <w:sz w:val="23"/>
              </w:rPr>
              <w:t>十四、金融支出</w:t>
            </w:r>
          </w:p>
        </w:tc>
        <w:tc>
          <w:tcPr>
            <w:tcW w:w="1978" w:type="dxa"/>
            <w:vAlign w:val="center"/>
          </w:tcPr>
          <w:p w14:paraId="3E16021F"/>
        </w:tc>
      </w:tr>
      <w:tr w14:paraId="32B1F7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410024A7"/>
        </w:tc>
        <w:tc>
          <w:tcPr>
            <w:tcW w:w="1980" w:type="dxa"/>
            <w:vAlign w:val="center"/>
          </w:tcPr>
          <w:p w14:paraId="1128804C"/>
        </w:tc>
        <w:tc>
          <w:tcPr>
            <w:tcW w:w="4640" w:type="dxa"/>
            <w:vAlign w:val="center"/>
          </w:tcPr>
          <w:p w14:paraId="41504BAA">
            <w:pPr>
              <w:snapToGrid w:val="0"/>
              <w:jc w:val="left"/>
            </w:pPr>
            <w:r>
              <w:rPr>
                <w:rFonts w:ascii="宋体" w:hAnsi="宋体" w:eastAsia="宋体" w:cs="宋体"/>
                <w:b w:val="0"/>
                <w:i w:val="0"/>
                <w:color w:val="000000"/>
                <w:sz w:val="23"/>
              </w:rPr>
              <w:t>十五、援助其他地区支出</w:t>
            </w:r>
          </w:p>
        </w:tc>
        <w:tc>
          <w:tcPr>
            <w:tcW w:w="1978" w:type="dxa"/>
            <w:vAlign w:val="center"/>
          </w:tcPr>
          <w:p w14:paraId="636B4CF3"/>
        </w:tc>
      </w:tr>
      <w:tr w14:paraId="70F71C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07C177B0"/>
        </w:tc>
        <w:tc>
          <w:tcPr>
            <w:tcW w:w="1980" w:type="dxa"/>
            <w:vAlign w:val="center"/>
          </w:tcPr>
          <w:p w14:paraId="200B3670"/>
        </w:tc>
        <w:tc>
          <w:tcPr>
            <w:tcW w:w="4640" w:type="dxa"/>
            <w:vAlign w:val="center"/>
          </w:tcPr>
          <w:p w14:paraId="0BFA0E39">
            <w:pPr>
              <w:snapToGrid w:val="0"/>
              <w:jc w:val="left"/>
            </w:pPr>
            <w:r>
              <w:rPr>
                <w:rFonts w:ascii="宋体" w:hAnsi="宋体" w:eastAsia="宋体" w:cs="宋体"/>
                <w:b w:val="0"/>
                <w:i w:val="0"/>
                <w:color w:val="000000"/>
                <w:sz w:val="23"/>
              </w:rPr>
              <w:t>十六、自然资源海洋气象等支出</w:t>
            </w:r>
          </w:p>
        </w:tc>
        <w:tc>
          <w:tcPr>
            <w:tcW w:w="1978" w:type="dxa"/>
            <w:vAlign w:val="center"/>
          </w:tcPr>
          <w:p w14:paraId="0E6B4ECE"/>
        </w:tc>
      </w:tr>
      <w:tr w14:paraId="7B59F9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292FF625"/>
        </w:tc>
        <w:tc>
          <w:tcPr>
            <w:tcW w:w="1980" w:type="dxa"/>
            <w:vAlign w:val="center"/>
          </w:tcPr>
          <w:p w14:paraId="58B6E84F"/>
        </w:tc>
        <w:tc>
          <w:tcPr>
            <w:tcW w:w="4640" w:type="dxa"/>
            <w:vAlign w:val="center"/>
          </w:tcPr>
          <w:p w14:paraId="4876B6F9">
            <w:pPr>
              <w:snapToGrid w:val="0"/>
              <w:jc w:val="left"/>
            </w:pPr>
            <w:r>
              <w:rPr>
                <w:rFonts w:ascii="宋体" w:hAnsi="宋体" w:eastAsia="宋体" w:cs="宋体"/>
                <w:b w:val="0"/>
                <w:i w:val="0"/>
                <w:color w:val="000000"/>
                <w:sz w:val="23"/>
              </w:rPr>
              <w:t>十七、住房保障支出</w:t>
            </w:r>
          </w:p>
        </w:tc>
        <w:tc>
          <w:tcPr>
            <w:tcW w:w="1978" w:type="dxa"/>
            <w:vAlign w:val="center"/>
          </w:tcPr>
          <w:p w14:paraId="298BE2BA"/>
        </w:tc>
      </w:tr>
      <w:tr w14:paraId="4D10B4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048D5AF2"/>
        </w:tc>
        <w:tc>
          <w:tcPr>
            <w:tcW w:w="1980" w:type="dxa"/>
            <w:vAlign w:val="center"/>
          </w:tcPr>
          <w:p w14:paraId="42A55C54"/>
        </w:tc>
        <w:tc>
          <w:tcPr>
            <w:tcW w:w="4640" w:type="dxa"/>
            <w:vAlign w:val="center"/>
          </w:tcPr>
          <w:p w14:paraId="358C119E">
            <w:pPr>
              <w:snapToGrid w:val="0"/>
              <w:jc w:val="left"/>
            </w:pPr>
            <w:r>
              <w:rPr>
                <w:rFonts w:ascii="宋体" w:hAnsi="宋体" w:eastAsia="宋体" w:cs="宋体"/>
                <w:b w:val="0"/>
                <w:i w:val="0"/>
                <w:color w:val="000000"/>
                <w:sz w:val="23"/>
              </w:rPr>
              <w:t>十八、粮油物资储备支出</w:t>
            </w:r>
          </w:p>
        </w:tc>
        <w:tc>
          <w:tcPr>
            <w:tcW w:w="1978" w:type="dxa"/>
            <w:vAlign w:val="center"/>
          </w:tcPr>
          <w:p w14:paraId="595F695B"/>
        </w:tc>
      </w:tr>
      <w:tr w14:paraId="6C560B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2F1AA29B"/>
        </w:tc>
        <w:tc>
          <w:tcPr>
            <w:tcW w:w="1980" w:type="dxa"/>
            <w:vAlign w:val="center"/>
          </w:tcPr>
          <w:p w14:paraId="54973E8F"/>
        </w:tc>
        <w:tc>
          <w:tcPr>
            <w:tcW w:w="4640" w:type="dxa"/>
            <w:vAlign w:val="center"/>
          </w:tcPr>
          <w:p w14:paraId="4420821C">
            <w:pPr>
              <w:snapToGrid w:val="0"/>
              <w:jc w:val="left"/>
            </w:pPr>
            <w:r>
              <w:rPr>
                <w:rFonts w:ascii="宋体" w:hAnsi="宋体" w:eastAsia="宋体" w:cs="宋体"/>
                <w:b w:val="0"/>
                <w:i w:val="0"/>
                <w:color w:val="000000"/>
                <w:sz w:val="23"/>
              </w:rPr>
              <w:t>十九、国有资本经营预算支出</w:t>
            </w:r>
          </w:p>
        </w:tc>
        <w:tc>
          <w:tcPr>
            <w:tcW w:w="1978" w:type="dxa"/>
            <w:vAlign w:val="center"/>
          </w:tcPr>
          <w:p w14:paraId="1A1810D0"/>
        </w:tc>
      </w:tr>
      <w:tr w14:paraId="156516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0383871"/>
        </w:tc>
        <w:tc>
          <w:tcPr>
            <w:tcW w:w="1980" w:type="dxa"/>
            <w:vAlign w:val="center"/>
          </w:tcPr>
          <w:p w14:paraId="56BCC31F"/>
        </w:tc>
        <w:tc>
          <w:tcPr>
            <w:tcW w:w="4640" w:type="dxa"/>
            <w:vAlign w:val="center"/>
          </w:tcPr>
          <w:p w14:paraId="524E5988">
            <w:pPr>
              <w:snapToGrid w:val="0"/>
              <w:jc w:val="left"/>
            </w:pPr>
            <w:r>
              <w:rPr>
                <w:rFonts w:ascii="宋体" w:hAnsi="宋体" w:eastAsia="宋体" w:cs="宋体"/>
                <w:b w:val="0"/>
                <w:i w:val="0"/>
                <w:color w:val="000000"/>
                <w:sz w:val="23"/>
              </w:rPr>
              <w:t>二十、灾害防治及应急管理支出</w:t>
            </w:r>
          </w:p>
        </w:tc>
        <w:tc>
          <w:tcPr>
            <w:tcW w:w="1978" w:type="dxa"/>
            <w:vAlign w:val="center"/>
          </w:tcPr>
          <w:p w14:paraId="2A66B977"/>
        </w:tc>
      </w:tr>
      <w:tr w14:paraId="4E1B73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16014B67"/>
        </w:tc>
        <w:tc>
          <w:tcPr>
            <w:tcW w:w="1980" w:type="dxa"/>
            <w:vAlign w:val="center"/>
          </w:tcPr>
          <w:p w14:paraId="51C38A25"/>
        </w:tc>
        <w:tc>
          <w:tcPr>
            <w:tcW w:w="4640" w:type="dxa"/>
            <w:vAlign w:val="center"/>
          </w:tcPr>
          <w:p w14:paraId="4C3BA618">
            <w:pPr>
              <w:snapToGrid w:val="0"/>
              <w:jc w:val="left"/>
            </w:pPr>
            <w:r>
              <w:rPr>
                <w:rFonts w:ascii="宋体" w:hAnsi="宋体" w:eastAsia="宋体" w:cs="宋体"/>
                <w:b w:val="0"/>
                <w:i w:val="0"/>
                <w:color w:val="000000"/>
                <w:sz w:val="23"/>
              </w:rPr>
              <w:t>二十一、其他支出</w:t>
            </w:r>
          </w:p>
        </w:tc>
        <w:tc>
          <w:tcPr>
            <w:tcW w:w="1978" w:type="dxa"/>
            <w:vAlign w:val="center"/>
          </w:tcPr>
          <w:p w14:paraId="0D15AFF2"/>
        </w:tc>
      </w:tr>
      <w:tr w14:paraId="22A4E3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53FA4DAA"/>
        </w:tc>
        <w:tc>
          <w:tcPr>
            <w:tcW w:w="1980" w:type="dxa"/>
            <w:vAlign w:val="center"/>
          </w:tcPr>
          <w:p w14:paraId="734E24B8"/>
        </w:tc>
        <w:tc>
          <w:tcPr>
            <w:tcW w:w="4640" w:type="dxa"/>
            <w:vAlign w:val="center"/>
          </w:tcPr>
          <w:p w14:paraId="23185815">
            <w:pPr>
              <w:snapToGrid w:val="0"/>
              <w:jc w:val="left"/>
            </w:pPr>
            <w:r>
              <w:rPr>
                <w:rFonts w:ascii="宋体" w:hAnsi="宋体" w:eastAsia="宋体" w:cs="宋体"/>
                <w:b w:val="0"/>
                <w:i w:val="0"/>
                <w:color w:val="000000"/>
                <w:sz w:val="23"/>
              </w:rPr>
              <w:t>二十二、债务付息支出</w:t>
            </w:r>
          </w:p>
        </w:tc>
        <w:tc>
          <w:tcPr>
            <w:tcW w:w="1978" w:type="dxa"/>
            <w:vAlign w:val="center"/>
          </w:tcPr>
          <w:p w14:paraId="74F7D8F7"/>
        </w:tc>
      </w:tr>
      <w:tr w14:paraId="21CA48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69E811AF"/>
        </w:tc>
        <w:tc>
          <w:tcPr>
            <w:tcW w:w="1980" w:type="dxa"/>
            <w:vAlign w:val="center"/>
          </w:tcPr>
          <w:p w14:paraId="46AF1261"/>
        </w:tc>
        <w:tc>
          <w:tcPr>
            <w:tcW w:w="4640" w:type="dxa"/>
            <w:vAlign w:val="center"/>
          </w:tcPr>
          <w:p w14:paraId="36125915">
            <w:pPr>
              <w:snapToGrid w:val="0"/>
              <w:jc w:val="left"/>
            </w:pPr>
            <w:r>
              <w:rPr>
                <w:rFonts w:ascii="宋体" w:hAnsi="宋体" w:eastAsia="宋体" w:cs="宋体"/>
                <w:b w:val="0"/>
                <w:i w:val="0"/>
                <w:color w:val="000000"/>
                <w:sz w:val="23"/>
              </w:rPr>
              <w:t>二十三、抗疫特别国债安排的支出</w:t>
            </w:r>
          </w:p>
        </w:tc>
        <w:tc>
          <w:tcPr>
            <w:tcW w:w="1978" w:type="dxa"/>
            <w:vAlign w:val="center"/>
          </w:tcPr>
          <w:p w14:paraId="4CA730D0"/>
        </w:tc>
      </w:tr>
      <w:tr w14:paraId="08836E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ADA9E23">
            <w:pPr>
              <w:snapToGrid w:val="0"/>
              <w:jc w:val="center"/>
            </w:pPr>
            <w:r>
              <w:rPr>
                <w:rFonts w:ascii="宋体" w:hAnsi="宋体" w:eastAsia="宋体" w:cs="宋体"/>
                <w:b w:val="0"/>
                <w:i w:val="0"/>
                <w:color w:val="000000"/>
                <w:sz w:val="23"/>
              </w:rPr>
              <w:t>本年收入合计</w:t>
            </w:r>
          </w:p>
        </w:tc>
        <w:tc>
          <w:tcPr>
            <w:tcW w:w="1980" w:type="dxa"/>
            <w:vAlign w:val="center"/>
          </w:tcPr>
          <w:p w14:paraId="035E68B5">
            <w:pPr>
              <w:snapToGrid w:val="0"/>
              <w:jc w:val="right"/>
            </w:pPr>
            <w:r>
              <w:rPr>
                <w:rFonts w:ascii="宋体" w:hAnsi="宋体" w:eastAsia="宋体" w:cs="宋体"/>
                <w:b w:val="0"/>
                <w:i w:val="0"/>
                <w:color w:val="000000"/>
                <w:sz w:val="23"/>
              </w:rPr>
              <w:t>37,993,985.56</w:t>
            </w:r>
          </w:p>
        </w:tc>
        <w:tc>
          <w:tcPr>
            <w:tcW w:w="4640" w:type="dxa"/>
            <w:vAlign w:val="center"/>
          </w:tcPr>
          <w:p w14:paraId="25AF5CD4">
            <w:pPr>
              <w:snapToGrid w:val="0"/>
              <w:jc w:val="center"/>
            </w:pPr>
            <w:r>
              <w:rPr>
                <w:rFonts w:ascii="宋体" w:hAnsi="宋体" w:eastAsia="宋体" w:cs="宋体"/>
                <w:b w:val="0"/>
                <w:i w:val="0"/>
                <w:color w:val="000000"/>
                <w:sz w:val="23"/>
              </w:rPr>
              <w:t>本年支出合计</w:t>
            </w:r>
          </w:p>
        </w:tc>
        <w:tc>
          <w:tcPr>
            <w:tcW w:w="1978" w:type="dxa"/>
            <w:vAlign w:val="center"/>
          </w:tcPr>
          <w:p w14:paraId="571E8FA8">
            <w:pPr>
              <w:snapToGrid w:val="0"/>
              <w:jc w:val="right"/>
            </w:pPr>
            <w:r>
              <w:rPr>
                <w:rFonts w:ascii="宋体" w:hAnsi="宋体" w:eastAsia="宋体" w:cs="宋体"/>
                <w:b w:val="0"/>
                <w:i w:val="0"/>
                <w:color w:val="000000"/>
                <w:sz w:val="23"/>
              </w:rPr>
              <w:t>37,993,985.56</w:t>
            </w:r>
          </w:p>
        </w:tc>
      </w:tr>
      <w:tr w14:paraId="0C9A46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48A3EB81">
            <w:pPr>
              <w:snapToGrid w:val="0"/>
              <w:jc w:val="left"/>
            </w:pPr>
            <w:r>
              <w:rPr>
                <w:rFonts w:ascii="宋体" w:hAnsi="宋体" w:eastAsia="宋体" w:cs="宋体"/>
                <w:b w:val="0"/>
                <w:i w:val="0"/>
                <w:color w:val="000000"/>
                <w:sz w:val="23"/>
              </w:rPr>
              <w:t>十、使用非财政拨款结余</w:t>
            </w:r>
          </w:p>
        </w:tc>
        <w:tc>
          <w:tcPr>
            <w:tcW w:w="1980" w:type="dxa"/>
            <w:vAlign w:val="center"/>
          </w:tcPr>
          <w:p w14:paraId="6D6007C2"/>
        </w:tc>
        <w:tc>
          <w:tcPr>
            <w:tcW w:w="4640" w:type="dxa"/>
            <w:vAlign w:val="center"/>
          </w:tcPr>
          <w:p w14:paraId="4B40BD10">
            <w:pPr>
              <w:snapToGrid w:val="0"/>
              <w:jc w:val="left"/>
            </w:pPr>
            <w:r>
              <w:rPr>
                <w:rFonts w:ascii="宋体" w:hAnsi="宋体" w:eastAsia="宋体" w:cs="宋体"/>
                <w:b w:val="0"/>
                <w:i w:val="0"/>
                <w:color w:val="000000"/>
                <w:sz w:val="23"/>
              </w:rPr>
              <w:t>二十四、结余分配</w:t>
            </w:r>
          </w:p>
        </w:tc>
        <w:tc>
          <w:tcPr>
            <w:tcW w:w="1978" w:type="dxa"/>
            <w:vAlign w:val="center"/>
          </w:tcPr>
          <w:p w14:paraId="1D74485F"/>
        </w:tc>
      </w:tr>
      <w:tr w14:paraId="70FD33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BC22CCD">
            <w:pPr>
              <w:snapToGrid w:val="0"/>
              <w:jc w:val="left"/>
            </w:pPr>
            <w:r>
              <w:rPr>
                <w:rFonts w:ascii="宋体" w:hAnsi="宋体" w:eastAsia="宋体" w:cs="宋体"/>
                <w:b w:val="0"/>
                <w:i w:val="0"/>
                <w:color w:val="000000"/>
                <w:sz w:val="23"/>
              </w:rPr>
              <w:t>十一、年初结转和结余</w:t>
            </w:r>
          </w:p>
        </w:tc>
        <w:tc>
          <w:tcPr>
            <w:tcW w:w="1980" w:type="dxa"/>
            <w:vAlign w:val="center"/>
          </w:tcPr>
          <w:p w14:paraId="426766C2"/>
        </w:tc>
        <w:tc>
          <w:tcPr>
            <w:tcW w:w="4640" w:type="dxa"/>
            <w:vAlign w:val="center"/>
          </w:tcPr>
          <w:p w14:paraId="52C15B0C">
            <w:pPr>
              <w:snapToGrid w:val="0"/>
              <w:jc w:val="left"/>
            </w:pPr>
            <w:r>
              <w:rPr>
                <w:rFonts w:ascii="宋体" w:hAnsi="宋体" w:eastAsia="宋体" w:cs="宋体"/>
                <w:b w:val="0"/>
                <w:i w:val="0"/>
                <w:color w:val="000000"/>
                <w:sz w:val="23"/>
              </w:rPr>
              <w:t>二十五、年末结转和结余</w:t>
            </w:r>
          </w:p>
        </w:tc>
        <w:tc>
          <w:tcPr>
            <w:tcW w:w="1978" w:type="dxa"/>
            <w:vAlign w:val="center"/>
          </w:tcPr>
          <w:p w14:paraId="6D64F1A9"/>
        </w:tc>
      </w:tr>
      <w:tr w14:paraId="626DC6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0E3FE8E8">
            <w:pPr>
              <w:snapToGrid w:val="0"/>
              <w:jc w:val="left"/>
            </w:pPr>
            <w:r>
              <w:rPr>
                <w:rFonts w:ascii="宋体" w:hAnsi="宋体" w:eastAsia="宋体" w:cs="宋体"/>
                <w:b w:val="0"/>
                <w:i w:val="0"/>
                <w:color w:val="000000"/>
                <w:sz w:val="23"/>
              </w:rPr>
              <w:t xml:space="preserve">     其中：财政拨款结转和结余</w:t>
            </w:r>
          </w:p>
        </w:tc>
        <w:tc>
          <w:tcPr>
            <w:tcW w:w="1980" w:type="dxa"/>
            <w:vAlign w:val="center"/>
          </w:tcPr>
          <w:p w14:paraId="77EFB790"/>
        </w:tc>
        <w:tc>
          <w:tcPr>
            <w:tcW w:w="4640" w:type="dxa"/>
            <w:vAlign w:val="center"/>
          </w:tcPr>
          <w:p w14:paraId="52BB491D"/>
        </w:tc>
        <w:tc>
          <w:tcPr>
            <w:tcW w:w="1978" w:type="dxa"/>
            <w:vAlign w:val="center"/>
          </w:tcPr>
          <w:p w14:paraId="7B88A8F3"/>
        </w:tc>
      </w:tr>
      <w:tr w14:paraId="2A1128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6550C4F1">
            <w:pPr>
              <w:snapToGrid w:val="0"/>
              <w:jc w:val="left"/>
            </w:pPr>
            <w:r>
              <w:rPr>
                <w:rFonts w:ascii="宋体" w:hAnsi="宋体" w:eastAsia="宋体" w:cs="宋体"/>
                <w:b w:val="0"/>
                <w:i w:val="0"/>
                <w:color w:val="000000"/>
                <w:sz w:val="23"/>
              </w:rPr>
              <w:t xml:space="preserve">           其他结转和结余</w:t>
            </w:r>
          </w:p>
        </w:tc>
        <w:tc>
          <w:tcPr>
            <w:tcW w:w="1980" w:type="dxa"/>
            <w:vAlign w:val="center"/>
          </w:tcPr>
          <w:p w14:paraId="443C21EC"/>
        </w:tc>
        <w:tc>
          <w:tcPr>
            <w:tcW w:w="4640" w:type="dxa"/>
            <w:vAlign w:val="center"/>
          </w:tcPr>
          <w:p w14:paraId="75A7C6AD"/>
        </w:tc>
        <w:tc>
          <w:tcPr>
            <w:tcW w:w="1978" w:type="dxa"/>
            <w:vAlign w:val="center"/>
          </w:tcPr>
          <w:p w14:paraId="16995ECA"/>
        </w:tc>
      </w:tr>
      <w:tr w14:paraId="110573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3D947BA">
            <w:pPr>
              <w:snapToGrid w:val="0"/>
              <w:jc w:val="center"/>
            </w:pPr>
            <w:r>
              <w:rPr>
                <w:rFonts w:ascii="宋体" w:hAnsi="宋体" w:eastAsia="宋体" w:cs="宋体"/>
                <w:b w:val="0"/>
                <w:i w:val="0"/>
                <w:color w:val="000000"/>
                <w:sz w:val="23"/>
              </w:rPr>
              <w:t>收入总计</w:t>
            </w:r>
          </w:p>
        </w:tc>
        <w:tc>
          <w:tcPr>
            <w:tcW w:w="1980" w:type="dxa"/>
            <w:vAlign w:val="center"/>
          </w:tcPr>
          <w:p w14:paraId="4AB4AFA6">
            <w:pPr>
              <w:snapToGrid w:val="0"/>
              <w:jc w:val="right"/>
            </w:pPr>
            <w:r>
              <w:rPr>
                <w:rFonts w:ascii="宋体" w:hAnsi="宋体" w:eastAsia="宋体" w:cs="宋体"/>
                <w:b w:val="0"/>
                <w:i w:val="0"/>
                <w:color w:val="000000"/>
                <w:sz w:val="23"/>
              </w:rPr>
              <w:t>37,993,985.56</w:t>
            </w:r>
          </w:p>
        </w:tc>
        <w:tc>
          <w:tcPr>
            <w:tcW w:w="4640" w:type="dxa"/>
            <w:vAlign w:val="center"/>
          </w:tcPr>
          <w:p w14:paraId="646031A6">
            <w:pPr>
              <w:snapToGrid w:val="0"/>
              <w:jc w:val="center"/>
            </w:pPr>
            <w:r>
              <w:rPr>
                <w:rFonts w:ascii="宋体" w:hAnsi="宋体" w:eastAsia="宋体" w:cs="宋体"/>
                <w:b w:val="0"/>
                <w:i w:val="0"/>
                <w:color w:val="000000"/>
                <w:sz w:val="23"/>
              </w:rPr>
              <w:t>支出总计</w:t>
            </w:r>
          </w:p>
        </w:tc>
        <w:tc>
          <w:tcPr>
            <w:tcW w:w="1978" w:type="dxa"/>
            <w:vAlign w:val="center"/>
          </w:tcPr>
          <w:p w14:paraId="4BBD3786">
            <w:pPr>
              <w:snapToGrid w:val="0"/>
              <w:jc w:val="right"/>
            </w:pPr>
            <w:r>
              <w:rPr>
                <w:rFonts w:ascii="宋体" w:hAnsi="宋体" w:eastAsia="宋体" w:cs="宋体"/>
                <w:b w:val="0"/>
                <w:i w:val="0"/>
                <w:color w:val="000000"/>
                <w:sz w:val="23"/>
              </w:rPr>
              <w:t>37,993,985.56</w:t>
            </w:r>
          </w:p>
        </w:tc>
      </w:tr>
      <w:tr w14:paraId="0F6EC4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gridSpan w:val="4"/>
            <w:tcBorders>
              <w:left w:val="single" w:color="FFFFFF" w:sz="4" w:space="0"/>
              <w:bottom w:val="single" w:color="FFFFFF" w:sz="4" w:space="0"/>
              <w:right w:val="single" w:color="FFFFFF" w:sz="4" w:space="0"/>
              <w:insideH w:val="single" w:sz="4" w:space="0"/>
              <w:insideV w:val="single" w:sz="4" w:space="0"/>
            </w:tcBorders>
            <w:vAlign w:val="center"/>
          </w:tcPr>
          <w:p w14:paraId="43EAF657">
            <w:pPr>
              <w:snapToGrid w:val="0"/>
              <w:jc w:val="left"/>
            </w:pPr>
            <w:r>
              <w:rPr>
                <w:rFonts w:ascii="宋体" w:hAnsi="宋体" w:eastAsia="宋体" w:cs="宋体"/>
                <w:b w:val="0"/>
                <w:i w:val="0"/>
                <w:color w:val="000000"/>
                <w:sz w:val="23"/>
              </w:rPr>
              <w:t>注：本表反映本年度的总收支和年末结转结余情况。财政专户管理资金是指教育收费；事业收入不含教育收费。</w:t>
            </w:r>
          </w:p>
        </w:tc>
      </w:tr>
    </w:tbl>
    <w:p w14:paraId="0E599EDC">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0E438DDD">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sz w:val="30"/>
          <w:szCs w:val="30"/>
          <w:highlight w:val="none"/>
          <w:u w:val="none"/>
          <w:lang w:val="en-US" w:eastAsia="zh-CN"/>
        </w:rPr>
      </w:pPr>
      <w:bookmarkStart w:id="21" w:name="_Toc406579313"/>
      <w:r>
        <w:rPr>
          <w:rFonts w:hint="eastAsia" w:ascii="黑体" w:hAnsi="黑体" w:eastAsia="黑体" w:cs="Times New Roman"/>
          <w:sz w:val="30"/>
          <w:szCs w:val="30"/>
          <w:highlight w:val="none"/>
          <w:u w:val="none"/>
          <w:lang w:val="en-US" w:eastAsia="zh-CN"/>
        </w:rPr>
        <w:t>二、《收入决算表（按功能分类列示）》</w:t>
      </w:r>
      <w:bookmarkEnd w:id="21"/>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6F83CD06">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26E230E9">
            <w:pPr>
              <w:jc w:val="right"/>
            </w:pPr>
          </w:p>
        </w:tc>
      </w:tr>
      <w:tr w14:paraId="6699274A">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69290B0D">
            <w:pPr>
              <w:jc w:val="left"/>
            </w:pPr>
            <w:r>
              <w:rPr>
                <w:rFonts w:ascii="宋体" w:hAnsi="宋体" w:eastAsia="宋体" w:cs="宋体"/>
                <w:sz w:val="20"/>
              </w:rPr>
              <w:t>单位：天津市西青区大寺中学</w:t>
            </w:r>
          </w:p>
        </w:tc>
        <w:tc>
          <w:tcPr>
            <w:tcW w:w="2000" w:type="dxa"/>
          </w:tcPr>
          <w:p w14:paraId="239CFD5F">
            <w:pPr>
              <w:jc w:val="center"/>
            </w:pPr>
          </w:p>
        </w:tc>
        <w:tc>
          <w:tcPr>
            <w:tcW w:w="5619" w:type="dxa"/>
          </w:tcPr>
          <w:p w14:paraId="7753447A">
            <w:pPr>
              <w:jc w:val="right"/>
            </w:pPr>
            <w:r>
              <w:rPr>
                <w:rFonts w:ascii="宋体" w:hAnsi="宋体" w:eastAsia="宋体" w:cs="宋体"/>
                <w:sz w:val="20"/>
              </w:rPr>
              <w:t>单位：元</w:t>
            </w:r>
          </w:p>
        </w:tc>
      </w:tr>
    </w:tbl>
    <w:p w14:paraId="1A6783AD">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520"/>
        <w:gridCol w:w="1240"/>
        <w:gridCol w:w="1240"/>
        <w:gridCol w:w="1240"/>
        <w:gridCol w:w="1240"/>
        <w:gridCol w:w="1240"/>
        <w:gridCol w:w="1240"/>
        <w:gridCol w:w="1240"/>
        <w:gridCol w:w="1198"/>
      </w:tblGrid>
      <w:tr w14:paraId="770862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gridSpan w:val="2"/>
            <w:vAlign w:val="center"/>
          </w:tcPr>
          <w:p w14:paraId="03CE4F0F">
            <w:pPr>
              <w:snapToGrid w:val="0"/>
              <w:jc w:val="center"/>
            </w:pPr>
            <w:r>
              <w:rPr>
                <w:rFonts w:ascii="宋体" w:hAnsi="宋体" w:eastAsia="宋体" w:cs="宋体"/>
                <w:b w:val="0"/>
                <w:i w:val="0"/>
                <w:color w:val="000000"/>
                <w:sz w:val="14"/>
              </w:rPr>
              <w:t>项      目</w:t>
            </w:r>
          </w:p>
        </w:tc>
        <w:tc>
          <w:tcPr>
            <w:tcW w:w="1240" w:type="dxa"/>
            <w:vMerge w:val="restart"/>
            <w:vAlign w:val="center"/>
          </w:tcPr>
          <w:p w14:paraId="197A54B0">
            <w:pPr>
              <w:snapToGrid w:val="0"/>
              <w:jc w:val="center"/>
            </w:pPr>
            <w:r>
              <w:rPr>
                <w:rFonts w:ascii="宋体" w:hAnsi="宋体" w:eastAsia="宋体" w:cs="宋体"/>
                <w:b w:val="0"/>
                <w:i w:val="0"/>
                <w:color w:val="000000"/>
                <w:sz w:val="14"/>
              </w:rPr>
              <w:t>本年收入合计</w:t>
            </w:r>
          </w:p>
        </w:tc>
        <w:tc>
          <w:tcPr>
            <w:tcW w:w="1240" w:type="dxa"/>
            <w:vMerge w:val="restart"/>
            <w:vAlign w:val="center"/>
          </w:tcPr>
          <w:p w14:paraId="5EEFBB1B">
            <w:pPr>
              <w:snapToGrid w:val="0"/>
              <w:jc w:val="center"/>
            </w:pPr>
            <w:r>
              <w:rPr>
                <w:rFonts w:ascii="宋体" w:hAnsi="宋体" w:eastAsia="宋体" w:cs="宋体"/>
                <w:b w:val="0"/>
                <w:i w:val="0"/>
                <w:color w:val="000000"/>
                <w:sz w:val="14"/>
              </w:rPr>
              <w:t>财政拨款收入</w:t>
            </w:r>
          </w:p>
        </w:tc>
        <w:tc>
          <w:tcPr>
            <w:tcW w:w="1240" w:type="dxa"/>
            <w:vMerge w:val="restart"/>
            <w:vAlign w:val="center"/>
          </w:tcPr>
          <w:p w14:paraId="34CE9848">
            <w:pPr>
              <w:snapToGrid w:val="0"/>
              <w:jc w:val="center"/>
            </w:pPr>
            <w:r>
              <w:rPr>
                <w:rFonts w:ascii="宋体" w:hAnsi="宋体" w:eastAsia="宋体" w:cs="宋体"/>
                <w:b w:val="0"/>
                <w:i w:val="0"/>
                <w:color w:val="000000"/>
                <w:sz w:val="14"/>
              </w:rPr>
              <w:t>上级补助收入</w:t>
            </w:r>
          </w:p>
        </w:tc>
        <w:tc>
          <w:tcPr>
            <w:tcW w:w="1240" w:type="dxa"/>
            <w:gridSpan w:val="2"/>
            <w:vAlign w:val="center"/>
          </w:tcPr>
          <w:p w14:paraId="1E80BC13">
            <w:pPr>
              <w:snapToGrid w:val="0"/>
              <w:jc w:val="center"/>
            </w:pPr>
            <w:r>
              <w:rPr>
                <w:rFonts w:ascii="宋体" w:hAnsi="宋体" w:eastAsia="宋体" w:cs="宋体"/>
                <w:b w:val="0"/>
                <w:i w:val="0"/>
                <w:color w:val="000000"/>
                <w:sz w:val="14"/>
              </w:rPr>
              <w:t>事业收入</w:t>
            </w:r>
          </w:p>
        </w:tc>
        <w:tc>
          <w:tcPr>
            <w:tcW w:w="1240" w:type="dxa"/>
            <w:vMerge w:val="restart"/>
            <w:vAlign w:val="center"/>
          </w:tcPr>
          <w:p w14:paraId="3430889E">
            <w:pPr>
              <w:snapToGrid w:val="0"/>
              <w:jc w:val="center"/>
            </w:pPr>
            <w:r>
              <w:rPr>
                <w:rFonts w:ascii="宋体" w:hAnsi="宋体" w:eastAsia="宋体" w:cs="宋体"/>
                <w:b w:val="0"/>
                <w:i w:val="0"/>
                <w:color w:val="000000"/>
                <w:sz w:val="14"/>
              </w:rPr>
              <w:t>经营收入</w:t>
            </w:r>
          </w:p>
        </w:tc>
        <w:tc>
          <w:tcPr>
            <w:tcW w:w="1240" w:type="dxa"/>
            <w:vMerge w:val="restart"/>
            <w:vAlign w:val="center"/>
          </w:tcPr>
          <w:p w14:paraId="37FCEB82">
            <w:pPr>
              <w:snapToGrid w:val="0"/>
              <w:jc w:val="center"/>
            </w:pPr>
            <w:r>
              <w:rPr>
                <w:rFonts w:ascii="宋体" w:hAnsi="宋体" w:eastAsia="宋体" w:cs="宋体"/>
                <w:b w:val="0"/>
                <w:i w:val="0"/>
                <w:color w:val="000000"/>
                <w:sz w:val="14"/>
              </w:rPr>
              <w:t>附属单位上缴收入</w:t>
            </w:r>
          </w:p>
        </w:tc>
        <w:tc>
          <w:tcPr>
            <w:tcW w:w="1198" w:type="dxa"/>
            <w:vMerge w:val="restart"/>
            <w:vAlign w:val="center"/>
          </w:tcPr>
          <w:p w14:paraId="50706F2C">
            <w:pPr>
              <w:snapToGrid w:val="0"/>
              <w:jc w:val="center"/>
            </w:pPr>
            <w:r>
              <w:rPr>
                <w:rFonts w:ascii="宋体" w:hAnsi="宋体" w:eastAsia="宋体" w:cs="宋体"/>
                <w:b w:val="0"/>
                <w:i w:val="0"/>
                <w:color w:val="000000"/>
                <w:sz w:val="14"/>
              </w:rPr>
              <w:t>其他收入</w:t>
            </w:r>
          </w:p>
        </w:tc>
      </w:tr>
      <w:tr w14:paraId="13E762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512A1E4C">
            <w:pPr>
              <w:snapToGrid w:val="0"/>
              <w:jc w:val="center"/>
            </w:pPr>
            <w:r>
              <w:rPr>
                <w:rFonts w:ascii="宋体" w:hAnsi="宋体" w:eastAsia="宋体" w:cs="宋体"/>
                <w:b w:val="0"/>
                <w:i w:val="0"/>
                <w:color w:val="000000"/>
                <w:sz w:val="14"/>
              </w:rPr>
              <w:t>科目编码</w:t>
            </w:r>
          </w:p>
        </w:tc>
        <w:tc>
          <w:tcPr>
            <w:tcW w:w="2520" w:type="dxa"/>
            <w:vAlign w:val="center"/>
          </w:tcPr>
          <w:p w14:paraId="28B37C74">
            <w:pPr>
              <w:snapToGrid w:val="0"/>
              <w:jc w:val="center"/>
            </w:pPr>
            <w:r>
              <w:rPr>
                <w:rFonts w:ascii="宋体" w:hAnsi="宋体" w:eastAsia="宋体" w:cs="宋体"/>
                <w:b w:val="0"/>
                <w:i w:val="0"/>
                <w:color w:val="000000"/>
                <w:sz w:val="14"/>
              </w:rPr>
              <w:t>科目名称</w:t>
            </w:r>
          </w:p>
        </w:tc>
        <w:tc>
          <w:tcPr>
            <w:tcW w:w="1240" w:type="dxa"/>
            <w:vMerge w:val="continue"/>
            <w:vAlign w:val="center"/>
          </w:tcPr>
          <w:p w14:paraId="74FA2F07"/>
        </w:tc>
        <w:tc>
          <w:tcPr>
            <w:tcW w:w="1240" w:type="dxa"/>
            <w:vMerge w:val="continue"/>
            <w:vAlign w:val="center"/>
          </w:tcPr>
          <w:p w14:paraId="18A6507D"/>
        </w:tc>
        <w:tc>
          <w:tcPr>
            <w:tcW w:w="1240" w:type="dxa"/>
            <w:vMerge w:val="continue"/>
            <w:vAlign w:val="center"/>
          </w:tcPr>
          <w:p w14:paraId="787B7D7E"/>
        </w:tc>
        <w:tc>
          <w:tcPr>
            <w:tcW w:w="1240" w:type="dxa"/>
            <w:vAlign w:val="center"/>
          </w:tcPr>
          <w:p w14:paraId="32FD11A2">
            <w:pPr>
              <w:snapToGrid w:val="0"/>
              <w:jc w:val="center"/>
            </w:pPr>
            <w:r>
              <w:rPr>
                <w:rFonts w:ascii="宋体" w:hAnsi="宋体" w:eastAsia="宋体" w:cs="宋体"/>
                <w:b w:val="0"/>
                <w:i w:val="0"/>
                <w:color w:val="000000"/>
                <w:sz w:val="14"/>
              </w:rPr>
              <w:t>小计</w:t>
            </w:r>
          </w:p>
        </w:tc>
        <w:tc>
          <w:tcPr>
            <w:tcW w:w="1240" w:type="dxa"/>
            <w:vAlign w:val="center"/>
          </w:tcPr>
          <w:p w14:paraId="195E4C15">
            <w:pPr>
              <w:snapToGrid w:val="0"/>
              <w:jc w:val="center"/>
            </w:pPr>
            <w:r>
              <w:rPr>
                <w:rFonts w:ascii="宋体" w:hAnsi="宋体" w:eastAsia="宋体" w:cs="宋体"/>
                <w:b w:val="0"/>
                <w:i w:val="0"/>
                <w:color w:val="000000"/>
                <w:sz w:val="14"/>
              </w:rPr>
              <w:t>其中：教育收费</w:t>
            </w:r>
          </w:p>
        </w:tc>
        <w:tc>
          <w:tcPr>
            <w:tcW w:w="1240" w:type="dxa"/>
            <w:vMerge w:val="continue"/>
            <w:vAlign w:val="center"/>
          </w:tcPr>
          <w:p w14:paraId="4BCA7E3C"/>
        </w:tc>
        <w:tc>
          <w:tcPr>
            <w:tcW w:w="1240" w:type="dxa"/>
            <w:vMerge w:val="continue"/>
            <w:vAlign w:val="center"/>
          </w:tcPr>
          <w:p w14:paraId="3DE74DB1"/>
        </w:tc>
        <w:tc>
          <w:tcPr>
            <w:tcW w:w="1198" w:type="dxa"/>
            <w:vMerge w:val="continue"/>
            <w:vAlign w:val="center"/>
          </w:tcPr>
          <w:p w14:paraId="0807227A"/>
        </w:tc>
      </w:tr>
      <w:tr w14:paraId="083D22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gridSpan w:val="2"/>
            <w:vAlign w:val="center"/>
          </w:tcPr>
          <w:p w14:paraId="1AD548EC">
            <w:pPr>
              <w:snapToGrid w:val="0"/>
              <w:jc w:val="center"/>
            </w:pPr>
            <w:r>
              <w:rPr>
                <w:rFonts w:ascii="宋体" w:hAnsi="宋体" w:eastAsia="宋体" w:cs="宋体"/>
                <w:b w:val="0"/>
                <w:i w:val="0"/>
                <w:color w:val="000000"/>
                <w:sz w:val="14"/>
              </w:rPr>
              <w:t>合计</w:t>
            </w:r>
          </w:p>
        </w:tc>
        <w:tc>
          <w:tcPr>
            <w:tcW w:w="1240" w:type="dxa"/>
            <w:vAlign w:val="center"/>
          </w:tcPr>
          <w:p w14:paraId="3D662B98">
            <w:pPr>
              <w:snapToGrid w:val="0"/>
              <w:jc w:val="right"/>
            </w:pPr>
            <w:r>
              <w:rPr>
                <w:rFonts w:ascii="宋体" w:hAnsi="宋体" w:eastAsia="宋体" w:cs="宋体"/>
                <w:b w:val="0"/>
                <w:i w:val="0"/>
                <w:color w:val="000000"/>
                <w:sz w:val="14"/>
              </w:rPr>
              <w:t>37,993,985.56</w:t>
            </w:r>
          </w:p>
        </w:tc>
        <w:tc>
          <w:tcPr>
            <w:tcW w:w="1240" w:type="dxa"/>
            <w:vAlign w:val="center"/>
          </w:tcPr>
          <w:p w14:paraId="6BEB382B">
            <w:pPr>
              <w:snapToGrid w:val="0"/>
              <w:jc w:val="right"/>
            </w:pPr>
            <w:r>
              <w:rPr>
                <w:rFonts w:ascii="宋体" w:hAnsi="宋体" w:eastAsia="宋体" w:cs="宋体"/>
                <w:b w:val="0"/>
                <w:i w:val="0"/>
                <w:color w:val="000000"/>
                <w:sz w:val="14"/>
              </w:rPr>
              <w:t>36,881,286.28</w:t>
            </w:r>
          </w:p>
        </w:tc>
        <w:tc>
          <w:tcPr>
            <w:tcW w:w="1240" w:type="dxa"/>
            <w:vAlign w:val="center"/>
          </w:tcPr>
          <w:p w14:paraId="2180AA27"/>
        </w:tc>
        <w:tc>
          <w:tcPr>
            <w:tcW w:w="1240" w:type="dxa"/>
            <w:vAlign w:val="center"/>
          </w:tcPr>
          <w:p w14:paraId="2C93003B"/>
        </w:tc>
        <w:tc>
          <w:tcPr>
            <w:tcW w:w="1240" w:type="dxa"/>
            <w:vAlign w:val="center"/>
          </w:tcPr>
          <w:p w14:paraId="70905468"/>
        </w:tc>
        <w:tc>
          <w:tcPr>
            <w:tcW w:w="1240" w:type="dxa"/>
            <w:vAlign w:val="center"/>
          </w:tcPr>
          <w:p w14:paraId="4D247A3F"/>
        </w:tc>
        <w:tc>
          <w:tcPr>
            <w:tcW w:w="1240" w:type="dxa"/>
            <w:vAlign w:val="center"/>
          </w:tcPr>
          <w:p w14:paraId="73E5D8AC"/>
        </w:tc>
        <w:tc>
          <w:tcPr>
            <w:tcW w:w="1198" w:type="dxa"/>
            <w:vAlign w:val="center"/>
          </w:tcPr>
          <w:p w14:paraId="6C9D74A4">
            <w:pPr>
              <w:snapToGrid w:val="0"/>
              <w:jc w:val="right"/>
            </w:pPr>
            <w:r>
              <w:rPr>
                <w:rFonts w:ascii="宋体" w:hAnsi="宋体" w:eastAsia="宋体" w:cs="宋体"/>
                <w:b w:val="0"/>
                <w:i w:val="0"/>
                <w:color w:val="000000"/>
                <w:sz w:val="14"/>
              </w:rPr>
              <w:t>1,112,699.28</w:t>
            </w:r>
          </w:p>
        </w:tc>
      </w:tr>
      <w:tr w14:paraId="494003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132885AE">
            <w:pPr>
              <w:snapToGrid w:val="0"/>
              <w:jc w:val="left"/>
            </w:pPr>
            <w:r>
              <w:rPr>
                <w:rFonts w:ascii="宋体" w:hAnsi="宋体" w:eastAsia="宋体" w:cs="宋体"/>
                <w:b w:val="0"/>
                <w:i w:val="0"/>
                <w:color w:val="000000"/>
                <w:sz w:val="14"/>
              </w:rPr>
              <w:t>205</w:t>
            </w:r>
          </w:p>
        </w:tc>
        <w:tc>
          <w:tcPr>
            <w:tcW w:w="2520" w:type="dxa"/>
            <w:vAlign w:val="center"/>
          </w:tcPr>
          <w:p w14:paraId="02D7A3FB">
            <w:pPr>
              <w:snapToGrid w:val="0"/>
              <w:jc w:val="left"/>
            </w:pPr>
            <w:r>
              <w:rPr>
                <w:rFonts w:ascii="宋体" w:hAnsi="宋体" w:eastAsia="宋体" w:cs="宋体"/>
                <w:b w:val="0"/>
                <w:i w:val="0"/>
                <w:color w:val="000000"/>
                <w:sz w:val="14"/>
              </w:rPr>
              <w:t>教育支出</w:t>
            </w:r>
          </w:p>
        </w:tc>
        <w:tc>
          <w:tcPr>
            <w:tcW w:w="1240" w:type="dxa"/>
            <w:vAlign w:val="center"/>
          </w:tcPr>
          <w:p w14:paraId="5D11B011">
            <w:pPr>
              <w:snapToGrid w:val="0"/>
              <w:jc w:val="right"/>
            </w:pPr>
            <w:r>
              <w:rPr>
                <w:rFonts w:ascii="宋体" w:hAnsi="宋体" w:eastAsia="宋体" w:cs="宋体"/>
                <w:b w:val="0"/>
                <w:i w:val="0"/>
                <w:color w:val="000000"/>
                <w:sz w:val="14"/>
              </w:rPr>
              <w:t>37,857,431.56</w:t>
            </w:r>
          </w:p>
        </w:tc>
        <w:tc>
          <w:tcPr>
            <w:tcW w:w="1240" w:type="dxa"/>
            <w:vAlign w:val="center"/>
          </w:tcPr>
          <w:p w14:paraId="70D09248">
            <w:pPr>
              <w:snapToGrid w:val="0"/>
              <w:jc w:val="right"/>
            </w:pPr>
            <w:r>
              <w:rPr>
                <w:rFonts w:ascii="宋体" w:hAnsi="宋体" w:eastAsia="宋体" w:cs="宋体"/>
                <w:b w:val="0"/>
                <w:i w:val="0"/>
                <w:color w:val="000000"/>
                <w:sz w:val="14"/>
              </w:rPr>
              <w:t>36,744,732.28</w:t>
            </w:r>
          </w:p>
        </w:tc>
        <w:tc>
          <w:tcPr>
            <w:tcW w:w="1240" w:type="dxa"/>
            <w:vAlign w:val="center"/>
          </w:tcPr>
          <w:p w14:paraId="27EA2830"/>
        </w:tc>
        <w:tc>
          <w:tcPr>
            <w:tcW w:w="1240" w:type="dxa"/>
            <w:vAlign w:val="center"/>
          </w:tcPr>
          <w:p w14:paraId="11EA3512"/>
        </w:tc>
        <w:tc>
          <w:tcPr>
            <w:tcW w:w="1240" w:type="dxa"/>
            <w:vAlign w:val="center"/>
          </w:tcPr>
          <w:p w14:paraId="0281AEE7"/>
        </w:tc>
        <w:tc>
          <w:tcPr>
            <w:tcW w:w="1240" w:type="dxa"/>
            <w:vAlign w:val="center"/>
          </w:tcPr>
          <w:p w14:paraId="4B8CA0A2"/>
        </w:tc>
        <w:tc>
          <w:tcPr>
            <w:tcW w:w="1240" w:type="dxa"/>
            <w:vAlign w:val="center"/>
          </w:tcPr>
          <w:p w14:paraId="2D180AEC"/>
        </w:tc>
        <w:tc>
          <w:tcPr>
            <w:tcW w:w="1198" w:type="dxa"/>
            <w:vAlign w:val="center"/>
          </w:tcPr>
          <w:p w14:paraId="4AEDEB69">
            <w:pPr>
              <w:snapToGrid w:val="0"/>
              <w:jc w:val="right"/>
            </w:pPr>
            <w:r>
              <w:rPr>
                <w:rFonts w:ascii="宋体" w:hAnsi="宋体" w:eastAsia="宋体" w:cs="宋体"/>
                <w:b w:val="0"/>
                <w:i w:val="0"/>
                <w:color w:val="000000"/>
                <w:sz w:val="14"/>
              </w:rPr>
              <w:t>1,112,699.28</w:t>
            </w:r>
          </w:p>
        </w:tc>
      </w:tr>
      <w:tr w14:paraId="10EC04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51D13D55">
            <w:pPr>
              <w:snapToGrid w:val="0"/>
              <w:jc w:val="left"/>
            </w:pPr>
            <w:r>
              <w:rPr>
                <w:rFonts w:ascii="宋体" w:hAnsi="宋体" w:eastAsia="宋体" w:cs="宋体"/>
                <w:b w:val="0"/>
                <w:i w:val="0"/>
                <w:color w:val="000000"/>
                <w:sz w:val="14"/>
              </w:rPr>
              <w:t>20502</w:t>
            </w:r>
          </w:p>
        </w:tc>
        <w:tc>
          <w:tcPr>
            <w:tcW w:w="2520" w:type="dxa"/>
            <w:vAlign w:val="center"/>
          </w:tcPr>
          <w:p w14:paraId="2CCCB012">
            <w:pPr>
              <w:snapToGrid w:val="0"/>
              <w:jc w:val="left"/>
            </w:pPr>
            <w:r>
              <w:rPr>
                <w:rFonts w:ascii="宋体" w:hAnsi="宋体" w:eastAsia="宋体" w:cs="宋体"/>
                <w:b w:val="0"/>
                <w:i w:val="0"/>
                <w:color w:val="000000"/>
                <w:sz w:val="14"/>
              </w:rPr>
              <w:t>普通教育</w:t>
            </w:r>
          </w:p>
        </w:tc>
        <w:tc>
          <w:tcPr>
            <w:tcW w:w="1240" w:type="dxa"/>
            <w:vAlign w:val="center"/>
          </w:tcPr>
          <w:p w14:paraId="4746B543">
            <w:pPr>
              <w:snapToGrid w:val="0"/>
              <w:jc w:val="right"/>
            </w:pPr>
            <w:r>
              <w:rPr>
                <w:rFonts w:ascii="宋体" w:hAnsi="宋体" w:eastAsia="宋体" w:cs="宋体"/>
                <w:b w:val="0"/>
                <w:i w:val="0"/>
                <w:color w:val="000000"/>
                <w:sz w:val="14"/>
              </w:rPr>
              <w:t>37,857,431.56</w:t>
            </w:r>
          </w:p>
        </w:tc>
        <w:tc>
          <w:tcPr>
            <w:tcW w:w="1240" w:type="dxa"/>
            <w:vAlign w:val="center"/>
          </w:tcPr>
          <w:p w14:paraId="77CB9C94">
            <w:pPr>
              <w:snapToGrid w:val="0"/>
              <w:jc w:val="right"/>
            </w:pPr>
            <w:r>
              <w:rPr>
                <w:rFonts w:ascii="宋体" w:hAnsi="宋体" w:eastAsia="宋体" w:cs="宋体"/>
                <w:b w:val="0"/>
                <w:i w:val="0"/>
                <w:color w:val="000000"/>
                <w:sz w:val="14"/>
              </w:rPr>
              <w:t>36,744,732.28</w:t>
            </w:r>
          </w:p>
        </w:tc>
        <w:tc>
          <w:tcPr>
            <w:tcW w:w="1240" w:type="dxa"/>
            <w:vAlign w:val="center"/>
          </w:tcPr>
          <w:p w14:paraId="0EFABBDD"/>
        </w:tc>
        <w:tc>
          <w:tcPr>
            <w:tcW w:w="1240" w:type="dxa"/>
            <w:vAlign w:val="center"/>
          </w:tcPr>
          <w:p w14:paraId="44A21430"/>
        </w:tc>
        <w:tc>
          <w:tcPr>
            <w:tcW w:w="1240" w:type="dxa"/>
            <w:vAlign w:val="center"/>
          </w:tcPr>
          <w:p w14:paraId="1E4B562B"/>
        </w:tc>
        <w:tc>
          <w:tcPr>
            <w:tcW w:w="1240" w:type="dxa"/>
            <w:vAlign w:val="center"/>
          </w:tcPr>
          <w:p w14:paraId="469104FD"/>
        </w:tc>
        <w:tc>
          <w:tcPr>
            <w:tcW w:w="1240" w:type="dxa"/>
            <w:vAlign w:val="center"/>
          </w:tcPr>
          <w:p w14:paraId="30884FAA"/>
        </w:tc>
        <w:tc>
          <w:tcPr>
            <w:tcW w:w="1198" w:type="dxa"/>
            <w:vAlign w:val="center"/>
          </w:tcPr>
          <w:p w14:paraId="1F052C11">
            <w:pPr>
              <w:snapToGrid w:val="0"/>
              <w:jc w:val="right"/>
            </w:pPr>
            <w:r>
              <w:rPr>
                <w:rFonts w:ascii="宋体" w:hAnsi="宋体" w:eastAsia="宋体" w:cs="宋体"/>
                <w:b w:val="0"/>
                <w:i w:val="0"/>
                <w:color w:val="000000"/>
                <w:sz w:val="14"/>
              </w:rPr>
              <w:t>1,112,699.28</w:t>
            </w:r>
          </w:p>
        </w:tc>
      </w:tr>
      <w:tr w14:paraId="06FEDD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175CFF26">
            <w:pPr>
              <w:snapToGrid w:val="0"/>
              <w:jc w:val="left"/>
            </w:pPr>
            <w:r>
              <w:rPr>
                <w:rFonts w:ascii="宋体" w:hAnsi="宋体" w:eastAsia="宋体" w:cs="宋体"/>
                <w:b w:val="0"/>
                <w:i w:val="0"/>
                <w:color w:val="000000"/>
                <w:sz w:val="14"/>
              </w:rPr>
              <w:t>2050203</w:t>
            </w:r>
          </w:p>
        </w:tc>
        <w:tc>
          <w:tcPr>
            <w:tcW w:w="2520" w:type="dxa"/>
            <w:vAlign w:val="center"/>
          </w:tcPr>
          <w:p w14:paraId="711D4715">
            <w:pPr>
              <w:snapToGrid w:val="0"/>
              <w:jc w:val="left"/>
            </w:pPr>
            <w:r>
              <w:rPr>
                <w:rFonts w:ascii="宋体" w:hAnsi="宋体" w:eastAsia="宋体" w:cs="宋体"/>
                <w:b w:val="0"/>
                <w:i w:val="0"/>
                <w:color w:val="000000"/>
                <w:sz w:val="14"/>
              </w:rPr>
              <w:t>初中教育</w:t>
            </w:r>
          </w:p>
        </w:tc>
        <w:tc>
          <w:tcPr>
            <w:tcW w:w="1240" w:type="dxa"/>
            <w:vAlign w:val="center"/>
          </w:tcPr>
          <w:p w14:paraId="1E22AB6A">
            <w:pPr>
              <w:snapToGrid w:val="0"/>
              <w:jc w:val="right"/>
            </w:pPr>
            <w:r>
              <w:rPr>
                <w:rFonts w:ascii="宋体" w:hAnsi="宋体" w:eastAsia="宋体" w:cs="宋体"/>
                <w:b w:val="0"/>
                <w:i w:val="0"/>
                <w:color w:val="000000"/>
                <w:sz w:val="14"/>
              </w:rPr>
              <w:t>37,857,431.56</w:t>
            </w:r>
          </w:p>
        </w:tc>
        <w:tc>
          <w:tcPr>
            <w:tcW w:w="1240" w:type="dxa"/>
            <w:vAlign w:val="center"/>
          </w:tcPr>
          <w:p w14:paraId="4562E187">
            <w:pPr>
              <w:snapToGrid w:val="0"/>
              <w:jc w:val="right"/>
            </w:pPr>
            <w:r>
              <w:rPr>
                <w:rFonts w:ascii="宋体" w:hAnsi="宋体" w:eastAsia="宋体" w:cs="宋体"/>
                <w:b w:val="0"/>
                <w:i w:val="0"/>
                <w:color w:val="000000"/>
                <w:sz w:val="14"/>
              </w:rPr>
              <w:t>36,744,732.28</w:t>
            </w:r>
          </w:p>
        </w:tc>
        <w:tc>
          <w:tcPr>
            <w:tcW w:w="1240" w:type="dxa"/>
            <w:vAlign w:val="center"/>
          </w:tcPr>
          <w:p w14:paraId="1C1DFF0E"/>
        </w:tc>
        <w:tc>
          <w:tcPr>
            <w:tcW w:w="1240" w:type="dxa"/>
            <w:vAlign w:val="center"/>
          </w:tcPr>
          <w:p w14:paraId="0410039F"/>
        </w:tc>
        <w:tc>
          <w:tcPr>
            <w:tcW w:w="1240" w:type="dxa"/>
            <w:vAlign w:val="center"/>
          </w:tcPr>
          <w:p w14:paraId="72D7672F"/>
        </w:tc>
        <w:tc>
          <w:tcPr>
            <w:tcW w:w="1240" w:type="dxa"/>
            <w:vAlign w:val="center"/>
          </w:tcPr>
          <w:p w14:paraId="431A2CAD"/>
        </w:tc>
        <w:tc>
          <w:tcPr>
            <w:tcW w:w="1240" w:type="dxa"/>
            <w:vAlign w:val="center"/>
          </w:tcPr>
          <w:p w14:paraId="7D383A6F"/>
        </w:tc>
        <w:tc>
          <w:tcPr>
            <w:tcW w:w="1198" w:type="dxa"/>
            <w:vAlign w:val="center"/>
          </w:tcPr>
          <w:p w14:paraId="6F513A62">
            <w:pPr>
              <w:snapToGrid w:val="0"/>
              <w:jc w:val="right"/>
            </w:pPr>
            <w:r>
              <w:rPr>
                <w:rFonts w:ascii="宋体" w:hAnsi="宋体" w:eastAsia="宋体" w:cs="宋体"/>
                <w:b w:val="0"/>
                <w:i w:val="0"/>
                <w:color w:val="000000"/>
                <w:sz w:val="14"/>
              </w:rPr>
              <w:t>1,112,699.28</w:t>
            </w:r>
          </w:p>
        </w:tc>
      </w:tr>
      <w:tr w14:paraId="6F59E5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0BF1761C">
            <w:pPr>
              <w:snapToGrid w:val="0"/>
              <w:jc w:val="left"/>
            </w:pPr>
            <w:r>
              <w:rPr>
                <w:rFonts w:ascii="宋体" w:hAnsi="宋体" w:eastAsia="宋体" w:cs="宋体"/>
                <w:b w:val="0"/>
                <w:i w:val="0"/>
                <w:color w:val="000000"/>
                <w:sz w:val="14"/>
              </w:rPr>
              <w:t>208</w:t>
            </w:r>
          </w:p>
        </w:tc>
        <w:tc>
          <w:tcPr>
            <w:tcW w:w="2520" w:type="dxa"/>
            <w:vAlign w:val="center"/>
          </w:tcPr>
          <w:p w14:paraId="11DE791F">
            <w:pPr>
              <w:snapToGrid w:val="0"/>
              <w:jc w:val="left"/>
            </w:pPr>
            <w:r>
              <w:rPr>
                <w:rFonts w:ascii="宋体" w:hAnsi="宋体" w:eastAsia="宋体" w:cs="宋体"/>
                <w:b w:val="0"/>
                <w:i w:val="0"/>
                <w:color w:val="000000"/>
                <w:sz w:val="14"/>
              </w:rPr>
              <w:t>社会保障和就业支出</w:t>
            </w:r>
          </w:p>
        </w:tc>
        <w:tc>
          <w:tcPr>
            <w:tcW w:w="1240" w:type="dxa"/>
            <w:vAlign w:val="center"/>
          </w:tcPr>
          <w:p w14:paraId="6DB7A951">
            <w:pPr>
              <w:snapToGrid w:val="0"/>
              <w:jc w:val="right"/>
            </w:pPr>
            <w:r>
              <w:rPr>
                <w:rFonts w:ascii="宋体" w:hAnsi="宋体" w:eastAsia="宋体" w:cs="宋体"/>
                <w:b w:val="0"/>
                <w:i w:val="0"/>
                <w:color w:val="000000"/>
                <w:sz w:val="14"/>
              </w:rPr>
              <w:t>136,554.00</w:t>
            </w:r>
          </w:p>
        </w:tc>
        <w:tc>
          <w:tcPr>
            <w:tcW w:w="1240" w:type="dxa"/>
            <w:vAlign w:val="center"/>
          </w:tcPr>
          <w:p w14:paraId="6A170499">
            <w:pPr>
              <w:snapToGrid w:val="0"/>
              <w:jc w:val="right"/>
            </w:pPr>
            <w:r>
              <w:rPr>
                <w:rFonts w:ascii="宋体" w:hAnsi="宋体" w:eastAsia="宋体" w:cs="宋体"/>
                <w:b w:val="0"/>
                <w:i w:val="0"/>
                <w:color w:val="000000"/>
                <w:sz w:val="14"/>
              </w:rPr>
              <w:t>136,554.00</w:t>
            </w:r>
          </w:p>
        </w:tc>
        <w:tc>
          <w:tcPr>
            <w:tcW w:w="1240" w:type="dxa"/>
            <w:vAlign w:val="center"/>
          </w:tcPr>
          <w:p w14:paraId="0953115C"/>
        </w:tc>
        <w:tc>
          <w:tcPr>
            <w:tcW w:w="1240" w:type="dxa"/>
            <w:vAlign w:val="center"/>
          </w:tcPr>
          <w:p w14:paraId="48711219"/>
        </w:tc>
        <w:tc>
          <w:tcPr>
            <w:tcW w:w="1240" w:type="dxa"/>
            <w:vAlign w:val="center"/>
          </w:tcPr>
          <w:p w14:paraId="2C39EA27"/>
        </w:tc>
        <w:tc>
          <w:tcPr>
            <w:tcW w:w="1240" w:type="dxa"/>
            <w:vAlign w:val="center"/>
          </w:tcPr>
          <w:p w14:paraId="5A0D535A"/>
        </w:tc>
        <w:tc>
          <w:tcPr>
            <w:tcW w:w="1240" w:type="dxa"/>
            <w:vAlign w:val="center"/>
          </w:tcPr>
          <w:p w14:paraId="0B70ED2B"/>
        </w:tc>
        <w:tc>
          <w:tcPr>
            <w:tcW w:w="1198" w:type="dxa"/>
            <w:vAlign w:val="center"/>
          </w:tcPr>
          <w:p w14:paraId="6828561F"/>
        </w:tc>
      </w:tr>
      <w:tr w14:paraId="26B3DF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6D30DBAB">
            <w:pPr>
              <w:snapToGrid w:val="0"/>
              <w:jc w:val="left"/>
            </w:pPr>
            <w:r>
              <w:rPr>
                <w:rFonts w:ascii="宋体" w:hAnsi="宋体" w:eastAsia="宋体" w:cs="宋体"/>
                <w:b w:val="0"/>
                <w:i w:val="0"/>
                <w:color w:val="000000"/>
                <w:sz w:val="14"/>
              </w:rPr>
              <w:t>20805</w:t>
            </w:r>
          </w:p>
        </w:tc>
        <w:tc>
          <w:tcPr>
            <w:tcW w:w="2520" w:type="dxa"/>
            <w:vAlign w:val="center"/>
          </w:tcPr>
          <w:p w14:paraId="404971DB">
            <w:pPr>
              <w:snapToGrid w:val="0"/>
              <w:jc w:val="left"/>
            </w:pPr>
            <w:r>
              <w:rPr>
                <w:rFonts w:ascii="宋体" w:hAnsi="宋体" w:eastAsia="宋体" w:cs="宋体"/>
                <w:b w:val="0"/>
                <w:i w:val="0"/>
                <w:color w:val="000000"/>
                <w:sz w:val="14"/>
              </w:rPr>
              <w:t>行政事业单位养老支出</w:t>
            </w:r>
          </w:p>
        </w:tc>
        <w:tc>
          <w:tcPr>
            <w:tcW w:w="1240" w:type="dxa"/>
            <w:vAlign w:val="center"/>
          </w:tcPr>
          <w:p w14:paraId="04AB9A76">
            <w:pPr>
              <w:snapToGrid w:val="0"/>
              <w:jc w:val="right"/>
            </w:pPr>
            <w:r>
              <w:rPr>
                <w:rFonts w:ascii="宋体" w:hAnsi="宋体" w:eastAsia="宋体" w:cs="宋体"/>
                <w:b w:val="0"/>
                <w:i w:val="0"/>
                <w:color w:val="000000"/>
                <w:sz w:val="14"/>
              </w:rPr>
              <w:t>136,554.00</w:t>
            </w:r>
          </w:p>
        </w:tc>
        <w:tc>
          <w:tcPr>
            <w:tcW w:w="1240" w:type="dxa"/>
            <w:vAlign w:val="center"/>
          </w:tcPr>
          <w:p w14:paraId="45BAAC6B">
            <w:pPr>
              <w:snapToGrid w:val="0"/>
              <w:jc w:val="right"/>
            </w:pPr>
            <w:r>
              <w:rPr>
                <w:rFonts w:ascii="宋体" w:hAnsi="宋体" w:eastAsia="宋体" w:cs="宋体"/>
                <w:b w:val="0"/>
                <w:i w:val="0"/>
                <w:color w:val="000000"/>
                <w:sz w:val="14"/>
              </w:rPr>
              <w:t>136,554.00</w:t>
            </w:r>
          </w:p>
        </w:tc>
        <w:tc>
          <w:tcPr>
            <w:tcW w:w="1240" w:type="dxa"/>
            <w:vAlign w:val="center"/>
          </w:tcPr>
          <w:p w14:paraId="388D00C8"/>
        </w:tc>
        <w:tc>
          <w:tcPr>
            <w:tcW w:w="1240" w:type="dxa"/>
            <w:vAlign w:val="center"/>
          </w:tcPr>
          <w:p w14:paraId="31332372"/>
        </w:tc>
        <w:tc>
          <w:tcPr>
            <w:tcW w:w="1240" w:type="dxa"/>
            <w:vAlign w:val="center"/>
          </w:tcPr>
          <w:p w14:paraId="524D5858"/>
        </w:tc>
        <w:tc>
          <w:tcPr>
            <w:tcW w:w="1240" w:type="dxa"/>
            <w:vAlign w:val="center"/>
          </w:tcPr>
          <w:p w14:paraId="0EE514C0"/>
        </w:tc>
        <w:tc>
          <w:tcPr>
            <w:tcW w:w="1240" w:type="dxa"/>
            <w:vAlign w:val="center"/>
          </w:tcPr>
          <w:p w14:paraId="4A106104"/>
        </w:tc>
        <w:tc>
          <w:tcPr>
            <w:tcW w:w="1198" w:type="dxa"/>
            <w:vAlign w:val="center"/>
          </w:tcPr>
          <w:p w14:paraId="580A725E"/>
        </w:tc>
      </w:tr>
      <w:tr w14:paraId="08E9BA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5422E498">
            <w:pPr>
              <w:snapToGrid w:val="0"/>
              <w:jc w:val="left"/>
            </w:pPr>
            <w:r>
              <w:rPr>
                <w:rFonts w:ascii="宋体" w:hAnsi="宋体" w:eastAsia="宋体" w:cs="宋体"/>
                <w:b w:val="0"/>
                <w:i w:val="0"/>
                <w:color w:val="000000"/>
                <w:sz w:val="14"/>
              </w:rPr>
              <w:t>2080502</w:t>
            </w:r>
          </w:p>
        </w:tc>
        <w:tc>
          <w:tcPr>
            <w:tcW w:w="2520" w:type="dxa"/>
            <w:vAlign w:val="center"/>
          </w:tcPr>
          <w:p w14:paraId="5BEE4797">
            <w:pPr>
              <w:snapToGrid w:val="0"/>
              <w:jc w:val="left"/>
            </w:pPr>
            <w:r>
              <w:rPr>
                <w:rFonts w:ascii="宋体" w:hAnsi="宋体" w:eastAsia="宋体" w:cs="宋体"/>
                <w:b w:val="0"/>
                <w:i w:val="0"/>
                <w:color w:val="000000"/>
                <w:sz w:val="14"/>
              </w:rPr>
              <w:t>事业单位离退休</w:t>
            </w:r>
          </w:p>
        </w:tc>
        <w:tc>
          <w:tcPr>
            <w:tcW w:w="1240" w:type="dxa"/>
            <w:vAlign w:val="center"/>
          </w:tcPr>
          <w:p w14:paraId="4739528B">
            <w:pPr>
              <w:snapToGrid w:val="0"/>
              <w:jc w:val="right"/>
            </w:pPr>
            <w:r>
              <w:rPr>
                <w:rFonts w:ascii="宋体" w:hAnsi="宋体" w:eastAsia="宋体" w:cs="宋体"/>
                <w:b w:val="0"/>
                <w:i w:val="0"/>
                <w:color w:val="000000"/>
                <w:sz w:val="14"/>
              </w:rPr>
              <w:t>136,554.00</w:t>
            </w:r>
          </w:p>
        </w:tc>
        <w:tc>
          <w:tcPr>
            <w:tcW w:w="1240" w:type="dxa"/>
            <w:vAlign w:val="center"/>
          </w:tcPr>
          <w:p w14:paraId="30E27734">
            <w:pPr>
              <w:snapToGrid w:val="0"/>
              <w:jc w:val="right"/>
            </w:pPr>
            <w:r>
              <w:rPr>
                <w:rFonts w:ascii="宋体" w:hAnsi="宋体" w:eastAsia="宋体" w:cs="宋体"/>
                <w:b w:val="0"/>
                <w:i w:val="0"/>
                <w:color w:val="000000"/>
                <w:sz w:val="14"/>
              </w:rPr>
              <w:t>136,554.00</w:t>
            </w:r>
          </w:p>
        </w:tc>
        <w:tc>
          <w:tcPr>
            <w:tcW w:w="1240" w:type="dxa"/>
            <w:vAlign w:val="center"/>
          </w:tcPr>
          <w:p w14:paraId="1158268F"/>
        </w:tc>
        <w:tc>
          <w:tcPr>
            <w:tcW w:w="1240" w:type="dxa"/>
            <w:vAlign w:val="center"/>
          </w:tcPr>
          <w:p w14:paraId="2A13B05A"/>
        </w:tc>
        <w:tc>
          <w:tcPr>
            <w:tcW w:w="1240" w:type="dxa"/>
            <w:vAlign w:val="center"/>
          </w:tcPr>
          <w:p w14:paraId="5468E450"/>
        </w:tc>
        <w:tc>
          <w:tcPr>
            <w:tcW w:w="1240" w:type="dxa"/>
            <w:vAlign w:val="center"/>
          </w:tcPr>
          <w:p w14:paraId="6FCC4578"/>
        </w:tc>
        <w:tc>
          <w:tcPr>
            <w:tcW w:w="1240" w:type="dxa"/>
            <w:vAlign w:val="center"/>
          </w:tcPr>
          <w:p w14:paraId="0D3E00E8"/>
        </w:tc>
        <w:tc>
          <w:tcPr>
            <w:tcW w:w="1198" w:type="dxa"/>
            <w:vAlign w:val="center"/>
          </w:tcPr>
          <w:p w14:paraId="3E3DE42D"/>
        </w:tc>
      </w:tr>
      <w:tr w14:paraId="0A3A4F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gridSpan w:val="10"/>
            <w:tcBorders>
              <w:left w:val="single" w:color="FFFFFF" w:sz="4" w:space="0"/>
              <w:bottom w:val="single" w:color="FFFFFF" w:sz="4" w:space="0"/>
              <w:right w:val="single" w:color="FFFFFF" w:sz="4" w:space="0"/>
              <w:insideH w:val="single" w:sz="4" w:space="0"/>
              <w:insideV w:val="single" w:sz="4" w:space="0"/>
            </w:tcBorders>
            <w:vAlign w:val="center"/>
          </w:tcPr>
          <w:p w14:paraId="70D1CBCB">
            <w:pPr>
              <w:snapToGrid w:val="0"/>
              <w:jc w:val="left"/>
            </w:pPr>
            <w:r>
              <w:rPr>
                <w:rFonts w:ascii="宋体" w:hAnsi="宋体" w:eastAsia="宋体" w:cs="宋体"/>
                <w:b w:val="0"/>
                <w:i w:val="0"/>
                <w:color w:val="000000"/>
                <w:sz w:val="14"/>
              </w:rPr>
              <w:t>注：本表反映本年度取得的各项收入情况。</w:t>
            </w:r>
          </w:p>
        </w:tc>
      </w:tr>
    </w:tbl>
    <w:p w14:paraId="1332A249">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04A093B4">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sz w:val="30"/>
          <w:szCs w:val="30"/>
          <w:highlight w:val="none"/>
          <w:u w:val="none"/>
          <w:lang w:val="en-US" w:eastAsia="zh-CN"/>
        </w:rPr>
      </w:pPr>
      <w:bookmarkStart w:id="22" w:name="_Toc85548837"/>
      <w:r>
        <w:rPr>
          <w:rFonts w:hint="eastAsia" w:ascii="黑体" w:hAnsi="黑体" w:eastAsia="黑体" w:cs="Times New Roman"/>
          <w:sz w:val="30"/>
          <w:szCs w:val="30"/>
          <w:highlight w:val="none"/>
          <w:u w:val="none"/>
          <w:lang w:val="en-US" w:eastAsia="zh-CN"/>
        </w:rPr>
        <w:t>三、《收入决算表（按单位列示）》</w:t>
      </w:r>
      <w:bookmarkEnd w:id="22"/>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344D1BFD">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0EDA11B9">
            <w:pPr>
              <w:jc w:val="right"/>
            </w:pPr>
          </w:p>
        </w:tc>
      </w:tr>
      <w:tr w14:paraId="11369D6A">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5E17F4EE">
            <w:pPr>
              <w:jc w:val="left"/>
            </w:pPr>
            <w:r>
              <w:rPr>
                <w:rFonts w:ascii="宋体" w:hAnsi="宋体" w:eastAsia="宋体" w:cs="宋体"/>
                <w:sz w:val="20"/>
              </w:rPr>
              <w:t>单位：天津市西青区大寺中学</w:t>
            </w:r>
          </w:p>
        </w:tc>
        <w:tc>
          <w:tcPr>
            <w:tcW w:w="2000" w:type="dxa"/>
          </w:tcPr>
          <w:p w14:paraId="47FB8408">
            <w:pPr>
              <w:jc w:val="center"/>
            </w:pPr>
          </w:p>
        </w:tc>
        <w:tc>
          <w:tcPr>
            <w:tcW w:w="5619" w:type="dxa"/>
          </w:tcPr>
          <w:p w14:paraId="55A8B769">
            <w:pPr>
              <w:jc w:val="right"/>
            </w:pPr>
            <w:r>
              <w:rPr>
                <w:rFonts w:ascii="宋体" w:hAnsi="宋体" w:eastAsia="宋体" w:cs="宋体"/>
                <w:sz w:val="20"/>
              </w:rPr>
              <w:t>单位：元</w:t>
            </w:r>
          </w:p>
        </w:tc>
      </w:tr>
    </w:tbl>
    <w:p w14:paraId="5B33F87E">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620"/>
        <w:gridCol w:w="1520"/>
        <w:gridCol w:w="580"/>
        <w:gridCol w:w="580"/>
        <w:gridCol w:w="580"/>
        <w:gridCol w:w="580"/>
        <w:gridCol w:w="580"/>
        <w:gridCol w:w="580"/>
        <w:gridCol w:w="580"/>
        <w:gridCol w:w="580"/>
        <w:gridCol w:w="580"/>
        <w:gridCol w:w="580"/>
        <w:gridCol w:w="580"/>
        <w:gridCol w:w="580"/>
        <w:gridCol w:w="580"/>
        <w:gridCol w:w="580"/>
        <w:gridCol w:w="580"/>
        <w:gridCol w:w="580"/>
        <w:gridCol w:w="580"/>
        <w:gridCol w:w="580"/>
        <w:gridCol w:w="658"/>
      </w:tblGrid>
      <w:tr w14:paraId="431BF3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86" w:hRule="exact"/>
          <w:jc w:val="center"/>
        </w:trPr>
        <w:tc>
          <w:tcPr>
            <w:tcW w:w="620" w:type="dxa"/>
            <w:vMerge w:val="restart"/>
            <w:vAlign w:val="center"/>
          </w:tcPr>
          <w:p w14:paraId="57103F08">
            <w:pPr>
              <w:snapToGrid w:val="0"/>
              <w:jc w:val="center"/>
            </w:pPr>
            <w:r>
              <w:rPr>
                <w:rFonts w:ascii="宋体" w:hAnsi="宋体" w:eastAsia="宋体" w:cs="宋体"/>
                <w:b w:val="0"/>
                <w:i w:val="0"/>
                <w:color w:val="000000"/>
                <w:sz w:val="9"/>
              </w:rPr>
              <w:t>部门（单位）代码</w:t>
            </w:r>
          </w:p>
        </w:tc>
        <w:tc>
          <w:tcPr>
            <w:tcW w:w="1520" w:type="dxa"/>
            <w:vMerge w:val="restart"/>
            <w:vAlign w:val="center"/>
          </w:tcPr>
          <w:p w14:paraId="56189D97">
            <w:pPr>
              <w:snapToGrid w:val="0"/>
              <w:jc w:val="center"/>
            </w:pPr>
            <w:r>
              <w:rPr>
                <w:rFonts w:ascii="宋体" w:hAnsi="宋体" w:eastAsia="宋体" w:cs="宋体"/>
                <w:b w:val="0"/>
                <w:i w:val="0"/>
                <w:color w:val="000000"/>
                <w:sz w:val="9"/>
              </w:rPr>
              <w:t>部门（单位）名称</w:t>
            </w:r>
          </w:p>
        </w:tc>
        <w:tc>
          <w:tcPr>
            <w:tcW w:w="580" w:type="dxa"/>
            <w:vMerge w:val="restart"/>
            <w:vAlign w:val="center"/>
          </w:tcPr>
          <w:p w14:paraId="79417787">
            <w:pPr>
              <w:snapToGrid w:val="0"/>
              <w:jc w:val="center"/>
            </w:pPr>
            <w:r>
              <w:rPr>
                <w:rFonts w:ascii="宋体" w:hAnsi="宋体" w:eastAsia="宋体" w:cs="宋体"/>
                <w:b w:val="0"/>
                <w:i w:val="0"/>
                <w:color w:val="000000"/>
                <w:sz w:val="9"/>
              </w:rPr>
              <w:t>合计</w:t>
            </w:r>
          </w:p>
        </w:tc>
        <w:tc>
          <w:tcPr>
            <w:tcW w:w="580" w:type="dxa"/>
            <w:gridSpan w:val="10"/>
            <w:vAlign w:val="center"/>
          </w:tcPr>
          <w:p w14:paraId="4FBFF90C">
            <w:pPr>
              <w:snapToGrid w:val="0"/>
              <w:jc w:val="center"/>
            </w:pPr>
            <w:r>
              <w:rPr>
                <w:rFonts w:ascii="宋体" w:hAnsi="宋体" w:eastAsia="宋体" w:cs="宋体"/>
                <w:b w:val="0"/>
                <w:i w:val="0"/>
                <w:color w:val="000000"/>
                <w:sz w:val="9"/>
              </w:rPr>
              <w:t>本年收入</w:t>
            </w:r>
          </w:p>
        </w:tc>
        <w:tc>
          <w:tcPr>
            <w:tcW w:w="580" w:type="dxa"/>
            <w:gridSpan w:val="8"/>
            <w:vAlign w:val="center"/>
          </w:tcPr>
          <w:p w14:paraId="62155764">
            <w:pPr>
              <w:snapToGrid w:val="0"/>
              <w:jc w:val="center"/>
            </w:pPr>
            <w:r>
              <w:rPr>
                <w:rFonts w:ascii="宋体" w:hAnsi="宋体" w:eastAsia="宋体" w:cs="宋体"/>
                <w:b w:val="0"/>
                <w:i w:val="0"/>
                <w:color w:val="000000"/>
                <w:sz w:val="9"/>
              </w:rPr>
              <w:t>上年结转和结余</w:t>
            </w:r>
          </w:p>
        </w:tc>
      </w:tr>
      <w:tr w14:paraId="2248D4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86" w:hRule="exact"/>
          <w:jc w:val="center"/>
        </w:trPr>
        <w:tc>
          <w:tcPr>
            <w:tcW w:w="620" w:type="dxa"/>
            <w:vMerge w:val="continue"/>
            <w:vAlign w:val="center"/>
          </w:tcPr>
          <w:p w14:paraId="08E8EBDF"/>
        </w:tc>
        <w:tc>
          <w:tcPr>
            <w:tcW w:w="1520" w:type="dxa"/>
            <w:vMerge w:val="continue"/>
            <w:vAlign w:val="center"/>
          </w:tcPr>
          <w:p w14:paraId="1495E3F2"/>
        </w:tc>
        <w:tc>
          <w:tcPr>
            <w:tcW w:w="580" w:type="dxa"/>
            <w:vMerge w:val="continue"/>
            <w:vAlign w:val="center"/>
          </w:tcPr>
          <w:p w14:paraId="40EE16FE"/>
        </w:tc>
        <w:tc>
          <w:tcPr>
            <w:tcW w:w="580" w:type="dxa"/>
            <w:vMerge w:val="restart"/>
            <w:vAlign w:val="center"/>
          </w:tcPr>
          <w:p w14:paraId="48C5B456">
            <w:pPr>
              <w:snapToGrid w:val="0"/>
              <w:jc w:val="center"/>
            </w:pPr>
            <w:r>
              <w:rPr>
                <w:rFonts w:ascii="宋体" w:hAnsi="宋体" w:eastAsia="宋体" w:cs="宋体"/>
                <w:b w:val="0"/>
                <w:i w:val="0"/>
                <w:color w:val="000000"/>
                <w:sz w:val="9"/>
              </w:rPr>
              <w:t>小计</w:t>
            </w:r>
          </w:p>
        </w:tc>
        <w:tc>
          <w:tcPr>
            <w:tcW w:w="580" w:type="dxa"/>
            <w:vMerge w:val="restart"/>
            <w:vAlign w:val="center"/>
          </w:tcPr>
          <w:p w14:paraId="497AE003">
            <w:pPr>
              <w:snapToGrid w:val="0"/>
              <w:jc w:val="center"/>
            </w:pPr>
            <w:r>
              <w:rPr>
                <w:rFonts w:ascii="宋体" w:hAnsi="宋体" w:eastAsia="宋体" w:cs="宋体"/>
                <w:b w:val="0"/>
                <w:i w:val="0"/>
                <w:color w:val="000000"/>
                <w:sz w:val="9"/>
              </w:rPr>
              <w:t>一般公共预算</w:t>
            </w:r>
          </w:p>
        </w:tc>
        <w:tc>
          <w:tcPr>
            <w:tcW w:w="580" w:type="dxa"/>
            <w:vMerge w:val="restart"/>
            <w:vAlign w:val="center"/>
          </w:tcPr>
          <w:p w14:paraId="58F28C83">
            <w:pPr>
              <w:snapToGrid w:val="0"/>
              <w:jc w:val="center"/>
            </w:pPr>
            <w:r>
              <w:rPr>
                <w:rFonts w:ascii="宋体" w:hAnsi="宋体" w:eastAsia="宋体" w:cs="宋体"/>
                <w:b w:val="0"/>
                <w:i w:val="0"/>
                <w:color w:val="000000"/>
                <w:sz w:val="9"/>
              </w:rPr>
              <w:t>政府性基金预算</w:t>
            </w:r>
          </w:p>
        </w:tc>
        <w:tc>
          <w:tcPr>
            <w:tcW w:w="580" w:type="dxa"/>
            <w:vMerge w:val="restart"/>
            <w:vAlign w:val="center"/>
          </w:tcPr>
          <w:p w14:paraId="0A286F70">
            <w:pPr>
              <w:snapToGrid w:val="0"/>
              <w:jc w:val="center"/>
            </w:pPr>
            <w:r>
              <w:rPr>
                <w:rFonts w:ascii="宋体" w:hAnsi="宋体" w:eastAsia="宋体" w:cs="宋体"/>
                <w:b w:val="0"/>
                <w:i w:val="0"/>
                <w:color w:val="000000"/>
                <w:sz w:val="9"/>
              </w:rPr>
              <w:t>国有资本经营预算算</w:t>
            </w:r>
          </w:p>
        </w:tc>
        <w:tc>
          <w:tcPr>
            <w:tcW w:w="580" w:type="dxa"/>
            <w:vMerge w:val="restart"/>
            <w:vAlign w:val="center"/>
          </w:tcPr>
          <w:p w14:paraId="57911D4F">
            <w:pPr>
              <w:snapToGrid w:val="0"/>
              <w:jc w:val="center"/>
            </w:pPr>
            <w:r>
              <w:rPr>
                <w:rFonts w:ascii="宋体" w:hAnsi="宋体" w:eastAsia="宋体" w:cs="宋体"/>
                <w:b w:val="0"/>
                <w:i w:val="0"/>
                <w:color w:val="000000"/>
                <w:sz w:val="9"/>
              </w:rPr>
              <w:t>财政专户管理资金</w:t>
            </w:r>
          </w:p>
        </w:tc>
        <w:tc>
          <w:tcPr>
            <w:tcW w:w="580" w:type="dxa"/>
            <w:vMerge w:val="restart"/>
            <w:vAlign w:val="center"/>
          </w:tcPr>
          <w:p w14:paraId="0B95F00C">
            <w:pPr>
              <w:snapToGrid w:val="0"/>
              <w:jc w:val="center"/>
            </w:pPr>
            <w:r>
              <w:rPr>
                <w:rFonts w:ascii="宋体" w:hAnsi="宋体" w:eastAsia="宋体" w:cs="宋体"/>
                <w:b w:val="0"/>
                <w:i w:val="0"/>
                <w:color w:val="000000"/>
                <w:sz w:val="9"/>
              </w:rPr>
              <w:t>事业收入</w:t>
            </w:r>
          </w:p>
        </w:tc>
        <w:tc>
          <w:tcPr>
            <w:tcW w:w="580" w:type="dxa"/>
            <w:vMerge w:val="restart"/>
            <w:vAlign w:val="center"/>
          </w:tcPr>
          <w:p w14:paraId="4ADE2705">
            <w:pPr>
              <w:snapToGrid w:val="0"/>
              <w:jc w:val="center"/>
            </w:pPr>
            <w:r>
              <w:rPr>
                <w:rFonts w:ascii="宋体" w:hAnsi="宋体" w:eastAsia="宋体" w:cs="宋体"/>
                <w:b w:val="0"/>
                <w:i w:val="0"/>
                <w:color w:val="000000"/>
                <w:sz w:val="9"/>
              </w:rPr>
              <w:t>事业单位经营收入</w:t>
            </w:r>
          </w:p>
        </w:tc>
        <w:tc>
          <w:tcPr>
            <w:tcW w:w="580" w:type="dxa"/>
            <w:vMerge w:val="restart"/>
            <w:vAlign w:val="center"/>
          </w:tcPr>
          <w:p w14:paraId="4FADB2BC">
            <w:pPr>
              <w:snapToGrid w:val="0"/>
              <w:jc w:val="center"/>
            </w:pPr>
            <w:r>
              <w:rPr>
                <w:rFonts w:ascii="宋体" w:hAnsi="宋体" w:eastAsia="宋体" w:cs="宋体"/>
                <w:b w:val="0"/>
                <w:i w:val="0"/>
                <w:color w:val="000000"/>
                <w:sz w:val="9"/>
              </w:rPr>
              <w:t>上级补助收入</w:t>
            </w:r>
          </w:p>
        </w:tc>
        <w:tc>
          <w:tcPr>
            <w:tcW w:w="580" w:type="dxa"/>
            <w:vMerge w:val="restart"/>
            <w:vAlign w:val="center"/>
          </w:tcPr>
          <w:p w14:paraId="0150BF10">
            <w:pPr>
              <w:snapToGrid w:val="0"/>
              <w:jc w:val="center"/>
            </w:pPr>
            <w:r>
              <w:rPr>
                <w:rFonts w:ascii="宋体" w:hAnsi="宋体" w:eastAsia="宋体" w:cs="宋体"/>
                <w:b w:val="0"/>
                <w:i w:val="0"/>
                <w:color w:val="000000"/>
                <w:sz w:val="9"/>
              </w:rPr>
              <w:t>附属单位上缴收入</w:t>
            </w:r>
          </w:p>
        </w:tc>
        <w:tc>
          <w:tcPr>
            <w:tcW w:w="580" w:type="dxa"/>
            <w:vMerge w:val="restart"/>
            <w:vAlign w:val="center"/>
          </w:tcPr>
          <w:p w14:paraId="40B9A8CC">
            <w:pPr>
              <w:snapToGrid w:val="0"/>
              <w:jc w:val="center"/>
            </w:pPr>
            <w:r>
              <w:rPr>
                <w:rFonts w:ascii="宋体" w:hAnsi="宋体" w:eastAsia="宋体" w:cs="宋体"/>
                <w:b w:val="0"/>
                <w:i w:val="0"/>
                <w:color w:val="000000"/>
                <w:sz w:val="9"/>
              </w:rPr>
              <w:t>其他收入</w:t>
            </w:r>
          </w:p>
        </w:tc>
        <w:tc>
          <w:tcPr>
            <w:tcW w:w="580" w:type="dxa"/>
            <w:vMerge w:val="restart"/>
            <w:vAlign w:val="center"/>
          </w:tcPr>
          <w:p w14:paraId="59152F54">
            <w:pPr>
              <w:snapToGrid w:val="0"/>
              <w:jc w:val="center"/>
            </w:pPr>
            <w:r>
              <w:rPr>
                <w:rFonts w:ascii="宋体" w:hAnsi="宋体" w:eastAsia="宋体" w:cs="宋体"/>
                <w:b w:val="0"/>
                <w:i w:val="0"/>
                <w:color w:val="000000"/>
                <w:sz w:val="9"/>
              </w:rPr>
              <w:t>小计</w:t>
            </w:r>
          </w:p>
        </w:tc>
        <w:tc>
          <w:tcPr>
            <w:tcW w:w="580" w:type="dxa"/>
            <w:gridSpan w:val="4"/>
            <w:vAlign w:val="center"/>
          </w:tcPr>
          <w:p w14:paraId="7CC2BF75">
            <w:pPr>
              <w:snapToGrid w:val="0"/>
              <w:jc w:val="center"/>
            </w:pPr>
            <w:r>
              <w:rPr>
                <w:rFonts w:ascii="宋体" w:hAnsi="宋体" w:eastAsia="宋体" w:cs="宋体"/>
                <w:b w:val="0"/>
                <w:i w:val="0"/>
                <w:color w:val="000000"/>
                <w:sz w:val="9"/>
              </w:rPr>
              <w:t>财政拨款结转结余</w:t>
            </w:r>
          </w:p>
        </w:tc>
        <w:tc>
          <w:tcPr>
            <w:tcW w:w="580" w:type="dxa"/>
            <w:gridSpan w:val="3"/>
            <w:vAlign w:val="center"/>
          </w:tcPr>
          <w:p w14:paraId="0DF5E7B6">
            <w:pPr>
              <w:snapToGrid w:val="0"/>
              <w:jc w:val="center"/>
            </w:pPr>
            <w:r>
              <w:rPr>
                <w:rFonts w:ascii="宋体" w:hAnsi="宋体" w:eastAsia="宋体" w:cs="宋体"/>
                <w:b w:val="0"/>
                <w:i w:val="0"/>
                <w:color w:val="000000"/>
                <w:sz w:val="9"/>
              </w:rPr>
              <w:t>非财政拨款结转结余</w:t>
            </w:r>
          </w:p>
        </w:tc>
      </w:tr>
      <w:tr w14:paraId="10C84BE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86" w:hRule="exact"/>
          <w:jc w:val="center"/>
        </w:trPr>
        <w:tc>
          <w:tcPr>
            <w:tcW w:w="620" w:type="dxa"/>
            <w:vMerge w:val="continue"/>
            <w:vAlign w:val="center"/>
          </w:tcPr>
          <w:p w14:paraId="75FC09AA"/>
        </w:tc>
        <w:tc>
          <w:tcPr>
            <w:tcW w:w="1520" w:type="dxa"/>
            <w:vMerge w:val="continue"/>
            <w:vAlign w:val="center"/>
          </w:tcPr>
          <w:p w14:paraId="42F4F83B"/>
        </w:tc>
        <w:tc>
          <w:tcPr>
            <w:tcW w:w="580" w:type="dxa"/>
            <w:vMerge w:val="continue"/>
            <w:vAlign w:val="center"/>
          </w:tcPr>
          <w:p w14:paraId="12184D51"/>
        </w:tc>
        <w:tc>
          <w:tcPr>
            <w:tcW w:w="580" w:type="dxa"/>
            <w:vMerge w:val="continue"/>
            <w:vAlign w:val="center"/>
          </w:tcPr>
          <w:p w14:paraId="08F0DAE9"/>
        </w:tc>
        <w:tc>
          <w:tcPr>
            <w:tcW w:w="580" w:type="dxa"/>
            <w:vMerge w:val="continue"/>
            <w:vAlign w:val="center"/>
          </w:tcPr>
          <w:p w14:paraId="4A82ABF5"/>
        </w:tc>
        <w:tc>
          <w:tcPr>
            <w:tcW w:w="580" w:type="dxa"/>
            <w:vMerge w:val="continue"/>
            <w:vAlign w:val="center"/>
          </w:tcPr>
          <w:p w14:paraId="0EEEAD1C"/>
        </w:tc>
        <w:tc>
          <w:tcPr>
            <w:tcW w:w="580" w:type="dxa"/>
            <w:vMerge w:val="continue"/>
            <w:vAlign w:val="center"/>
          </w:tcPr>
          <w:p w14:paraId="66FE4CD0"/>
        </w:tc>
        <w:tc>
          <w:tcPr>
            <w:tcW w:w="580" w:type="dxa"/>
            <w:vMerge w:val="continue"/>
            <w:vAlign w:val="center"/>
          </w:tcPr>
          <w:p w14:paraId="61C6A7D5"/>
        </w:tc>
        <w:tc>
          <w:tcPr>
            <w:tcW w:w="580" w:type="dxa"/>
            <w:vMerge w:val="continue"/>
            <w:vAlign w:val="center"/>
          </w:tcPr>
          <w:p w14:paraId="2D657C06"/>
        </w:tc>
        <w:tc>
          <w:tcPr>
            <w:tcW w:w="580" w:type="dxa"/>
            <w:vMerge w:val="continue"/>
            <w:vAlign w:val="center"/>
          </w:tcPr>
          <w:p w14:paraId="75A6F4DD"/>
        </w:tc>
        <w:tc>
          <w:tcPr>
            <w:tcW w:w="580" w:type="dxa"/>
            <w:vMerge w:val="continue"/>
            <w:vAlign w:val="center"/>
          </w:tcPr>
          <w:p w14:paraId="4B3A181A"/>
        </w:tc>
        <w:tc>
          <w:tcPr>
            <w:tcW w:w="580" w:type="dxa"/>
            <w:vMerge w:val="continue"/>
            <w:vAlign w:val="center"/>
          </w:tcPr>
          <w:p w14:paraId="31B82ED0"/>
        </w:tc>
        <w:tc>
          <w:tcPr>
            <w:tcW w:w="580" w:type="dxa"/>
            <w:vMerge w:val="continue"/>
            <w:vAlign w:val="center"/>
          </w:tcPr>
          <w:p w14:paraId="6F207115"/>
        </w:tc>
        <w:tc>
          <w:tcPr>
            <w:tcW w:w="580" w:type="dxa"/>
            <w:vMerge w:val="continue"/>
            <w:vAlign w:val="center"/>
          </w:tcPr>
          <w:p w14:paraId="43F934A8"/>
        </w:tc>
        <w:tc>
          <w:tcPr>
            <w:tcW w:w="580" w:type="dxa"/>
            <w:vAlign w:val="center"/>
          </w:tcPr>
          <w:p w14:paraId="5DB78F42">
            <w:pPr>
              <w:snapToGrid w:val="0"/>
              <w:jc w:val="center"/>
            </w:pPr>
            <w:r>
              <w:rPr>
                <w:rFonts w:ascii="宋体" w:hAnsi="宋体" w:eastAsia="宋体" w:cs="宋体"/>
                <w:b w:val="0"/>
                <w:i w:val="0"/>
                <w:color w:val="000000"/>
                <w:sz w:val="9"/>
              </w:rPr>
              <w:t>小计</w:t>
            </w:r>
          </w:p>
        </w:tc>
        <w:tc>
          <w:tcPr>
            <w:tcW w:w="580" w:type="dxa"/>
            <w:vAlign w:val="center"/>
          </w:tcPr>
          <w:p w14:paraId="6744AD77">
            <w:pPr>
              <w:snapToGrid w:val="0"/>
              <w:jc w:val="center"/>
            </w:pPr>
            <w:r>
              <w:rPr>
                <w:rFonts w:ascii="宋体" w:hAnsi="宋体" w:eastAsia="宋体" w:cs="宋体"/>
                <w:b w:val="0"/>
                <w:i w:val="0"/>
                <w:color w:val="000000"/>
                <w:sz w:val="9"/>
              </w:rPr>
              <w:t>一般公共预算</w:t>
            </w:r>
          </w:p>
        </w:tc>
        <w:tc>
          <w:tcPr>
            <w:tcW w:w="580" w:type="dxa"/>
            <w:vAlign w:val="center"/>
          </w:tcPr>
          <w:p w14:paraId="103BD57A">
            <w:pPr>
              <w:snapToGrid w:val="0"/>
              <w:jc w:val="center"/>
            </w:pPr>
            <w:r>
              <w:rPr>
                <w:rFonts w:ascii="宋体" w:hAnsi="宋体" w:eastAsia="宋体" w:cs="宋体"/>
                <w:b w:val="0"/>
                <w:i w:val="0"/>
                <w:color w:val="000000"/>
                <w:sz w:val="9"/>
              </w:rPr>
              <w:t>政府性基金预算</w:t>
            </w:r>
          </w:p>
        </w:tc>
        <w:tc>
          <w:tcPr>
            <w:tcW w:w="580" w:type="dxa"/>
            <w:vAlign w:val="center"/>
          </w:tcPr>
          <w:p w14:paraId="437DBE32">
            <w:pPr>
              <w:snapToGrid w:val="0"/>
              <w:jc w:val="center"/>
            </w:pPr>
            <w:r>
              <w:rPr>
                <w:rFonts w:ascii="宋体" w:hAnsi="宋体" w:eastAsia="宋体" w:cs="宋体"/>
                <w:b w:val="0"/>
                <w:i w:val="0"/>
                <w:color w:val="000000"/>
                <w:sz w:val="9"/>
              </w:rPr>
              <w:t>国有资本经营预算</w:t>
            </w:r>
          </w:p>
        </w:tc>
        <w:tc>
          <w:tcPr>
            <w:tcW w:w="580" w:type="dxa"/>
            <w:vAlign w:val="center"/>
          </w:tcPr>
          <w:p w14:paraId="371C3B84">
            <w:pPr>
              <w:snapToGrid w:val="0"/>
              <w:jc w:val="center"/>
            </w:pPr>
            <w:r>
              <w:rPr>
                <w:rFonts w:ascii="宋体" w:hAnsi="宋体" w:eastAsia="宋体" w:cs="宋体"/>
                <w:b w:val="0"/>
                <w:i w:val="0"/>
                <w:color w:val="000000"/>
                <w:sz w:val="9"/>
              </w:rPr>
              <w:t>小计</w:t>
            </w:r>
          </w:p>
        </w:tc>
        <w:tc>
          <w:tcPr>
            <w:tcW w:w="580" w:type="dxa"/>
            <w:vAlign w:val="center"/>
          </w:tcPr>
          <w:p w14:paraId="784B6880">
            <w:pPr>
              <w:snapToGrid w:val="0"/>
              <w:jc w:val="center"/>
            </w:pPr>
            <w:r>
              <w:rPr>
                <w:rFonts w:ascii="宋体" w:hAnsi="宋体" w:eastAsia="宋体" w:cs="宋体"/>
                <w:b w:val="0"/>
                <w:i w:val="0"/>
                <w:color w:val="000000"/>
                <w:sz w:val="9"/>
              </w:rPr>
              <w:t>财政专户管理资金</w:t>
            </w:r>
          </w:p>
        </w:tc>
        <w:tc>
          <w:tcPr>
            <w:tcW w:w="658" w:type="dxa"/>
            <w:vAlign w:val="center"/>
          </w:tcPr>
          <w:p w14:paraId="52457BDE">
            <w:pPr>
              <w:snapToGrid w:val="0"/>
              <w:jc w:val="center"/>
            </w:pPr>
            <w:r>
              <w:rPr>
                <w:rFonts w:ascii="宋体" w:hAnsi="宋体" w:eastAsia="宋体" w:cs="宋体"/>
                <w:b w:val="0"/>
                <w:i w:val="0"/>
                <w:color w:val="000000"/>
                <w:sz w:val="9"/>
              </w:rPr>
              <w:t>单位资金</w:t>
            </w:r>
          </w:p>
        </w:tc>
      </w:tr>
      <w:tr w14:paraId="5F7E45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75" w:hRule="exact"/>
          <w:jc w:val="center"/>
        </w:trPr>
        <w:tc>
          <w:tcPr>
            <w:tcW w:w="620" w:type="dxa"/>
            <w:gridSpan w:val="2"/>
            <w:vAlign w:val="center"/>
          </w:tcPr>
          <w:p w14:paraId="70E5FAD3">
            <w:pPr>
              <w:snapToGrid w:val="0"/>
              <w:jc w:val="center"/>
            </w:pPr>
            <w:r>
              <w:rPr>
                <w:rFonts w:ascii="宋体" w:hAnsi="宋体" w:eastAsia="宋体" w:cs="宋体"/>
                <w:b w:val="0"/>
                <w:i w:val="0"/>
                <w:color w:val="000000"/>
                <w:sz w:val="9"/>
              </w:rPr>
              <w:t>合计</w:t>
            </w:r>
          </w:p>
        </w:tc>
        <w:tc>
          <w:tcPr>
            <w:tcW w:w="580" w:type="dxa"/>
            <w:vAlign w:val="center"/>
          </w:tcPr>
          <w:p w14:paraId="2F93A847">
            <w:pPr>
              <w:snapToGrid w:val="0"/>
              <w:jc w:val="right"/>
            </w:pPr>
            <w:r>
              <w:rPr>
                <w:rFonts w:ascii="宋体" w:hAnsi="宋体" w:eastAsia="宋体" w:cs="宋体"/>
                <w:b w:val="0"/>
                <w:i w:val="0"/>
                <w:color w:val="000000"/>
                <w:sz w:val="9"/>
              </w:rPr>
              <w:t>37,993,985.56</w:t>
            </w:r>
          </w:p>
        </w:tc>
        <w:tc>
          <w:tcPr>
            <w:tcW w:w="580" w:type="dxa"/>
            <w:vAlign w:val="center"/>
          </w:tcPr>
          <w:p w14:paraId="6FC4E3F3">
            <w:pPr>
              <w:snapToGrid w:val="0"/>
              <w:jc w:val="right"/>
            </w:pPr>
            <w:r>
              <w:rPr>
                <w:rFonts w:ascii="宋体" w:hAnsi="宋体" w:eastAsia="宋体" w:cs="宋体"/>
                <w:b w:val="0"/>
                <w:i w:val="0"/>
                <w:color w:val="000000"/>
                <w:sz w:val="9"/>
              </w:rPr>
              <w:t>37,993,985.56</w:t>
            </w:r>
          </w:p>
        </w:tc>
        <w:tc>
          <w:tcPr>
            <w:tcW w:w="580" w:type="dxa"/>
            <w:vAlign w:val="center"/>
          </w:tcPr>
          <w:p w14:paraId="057FC93E">
            <w:pPr>
              <w:snapToGrid w:val="0"/>
              <w:jc w:val="right"/>
            </w:pPr>
            <w:r>
              <w:rPr>
                <w:rFonts w:ascii="宋体" w:hAnsi="宋体" w:eastAsia="宋体" w:cs="宋体"/>
                <w:b w:val="0"/>
                <w:i w:val="0"/>
                <w:color w:val="000000"/>
                <w:sz w:val="9"/>
              </w:rPr>
              <w:t>36,881,286.28</w:t>
            </w:r>
          </w:p>
        </w:tc>
        <w:tc>
          <w:tcPr>
            <w:tcW w:w="580" w:type="dxa"/>
            <w:vAlign w:val="center"/>
          </w:tcPr>
          <w:p w14:paraId="180DCC1F"/>
        </w:tc>
        <w:tc>
          <w:tcPr>
            <w:tcW w:w="580" w:type="dxa"/>
            <w:vAlign w:val="center"/>
          </w:tcPr>
          <w:p w14:paraId="56BEAACC"/>
        </w:tc>
        <w:tc>
          <w:tcPr>
            <w:tcW w:w="580" w:type="dxa"/>
            <w:vAlign w:val="center"/>
          </w:tcPr>
          <w:p w14:paraId="74EB7FE0"/>
        </w:tc>
        <w:tc>
          <w:tcPr>
            <w:tcW w:w="580" w:type="dxa"/>
            <w:vAlign w:val="center"/>
          </w:tcPr>
          <w:p w14:paraId="707C6CF1"/>
        </w:tc>
        <w:tc>
          <w:tcPr>
            <w:tcW w:w="580" w:type="dxa"/>
            <w:vAlign w:val="center"/>
          </w:tcPr>
          <w:p w14:paraId="5CC7AB9F"/>
        </w:tc>
        <w:tc>
          <w:tcPr>
            <w:tcW w:w="580" w:type="dxa"/>
            <w:vAlign w:val="center"/>
          </w:tcPr>
          <w:p w14:paraId="791C450E"/>
        </w:tc>
        <w:tc>
          <w:tcPr>
            <w:tcW w:w="580" w:type="dxa"/>
            <w:vAlign w:val="center"/>
          </w:tcPr>
          <w:p w14:paraId="307A1F4F"/>
        </w:tc>
        <w:tc>
          <w:tcPr>
            <w:tcW w:w="580" w:type="dxa"/>
            <w:vAlign w:val="center"/>
          </w:tcPr>
          <w:p w14:paraId="15A57D66">
            <w:pPr>
              <w:snapToGrid w:val="0"/>
              <w:jc w:val="right"/>
            </w:pPr>
            <w:r>
              <w:rPr>
                <w:rFonts w:ascii="宋体" w:hAnsi="宋体" w:eastAsia="宋体" w:cs="宋体"/>
                <w:b w:val="0"/>
                <w:i w:val="0"/>
                <w:color w:val="000000"/>
                <w:sz w:val="9"/>
              </w:rPr>
              <w:t>1,112,699.28</w:t>
            </w:r>
          </w:p>
        </w:tc>
        <w:tc>
          <w:tcPr>
            <w:tcW w:w="580" w:type="dxa"/>
            <w:vAlign w:val="center"/>
          </w:tcPr>
          <w:p w14:paraId="5F8A2AEF"/>
        </w:tc>
        <w:tc>
          <w:tcPr>
            <w:tcW w:w="580" w:type="dxa"/>
            <w:vAlign w:val="center"/>
          </w:tcPr>
          <w:p w14:paraId="460B9A90"/>
        </w:tc>
        <w:tc>
          <w:tcPr>
            <w:tcW w:w="580" w:type="dxa"/>
            <w:vAlign w:val="center"/>
          </w:tcPr>
          <w:p w14:paraId="5766CD19"/>
        </w:tc>
        <w:tc>
          <w:tcPr>
            <w:tcW w:w="580" w:type="dxa"/>
            <w:vAlign w:val="center"/>
          </w:tcPr>
          <w:p w14:paraId="02DE214E"/>
        </w:tc>
        <w:tc>
          <w:tcPr>
            <w:tcW w:w="580" w:type="dxa"/>
            <w:vAlign w:val="center"/>
          </w:tcPr>
          <w:p w14:paraId="2AED856B"/>
        </w:tc>
        <w:tc>
          <w:tcPr>
            <w:tcW w:w="580" w:type="dxa"/>
            <w:vAlign w:val="center"/>
          </w:tcPr>
          <w:p w14:paraId="6BD9E63C"/>
        </w:tc>
        <w:tc>
          <w:tcPr>
            <w:tcW w:w="580" w:type="dxa"/>
            <w:vAlign w:val="center"/>
          </w:tcPr>
          <w:p w14:paraId="4E894B66"/>
        </w:tc>
        <w:tc>
          <w:tcPr>
            <w:tcW w:w="658" w:type="dxa"/>
            <w:vAlign w:val="center"/>
          </w:tcPr>
          <w:p w14:paraId="7139F1B5"/>
        </w:tc>
      </w:tr>
      <w:tr w14:paraId="05D344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75" w:hRule="exact"/>
          <w:jc w:val="center"/>
        </w:trPr>
        <w:tc>
          <w:tcPr>
            <w:tcW w:w="620" w:type="dxa"/>
            <w:vAlign w:val="center"/>
          </w:tcPr>
          <w:p w14:paraId="78797B55">
            <w:pPr>
              <w:snapToGrid w:val="0"/>
              <w:jc w:val="center"/>
            </w:pPr>
            <w:r>
              <w:rPr>
                <w:rFonts w:ascii="宋体" w:hAnsi="宋体" w:eastAsia="宋体" w:cs="宋体"/>
                <w:b w:val="0"/>
                <w:i w:val="0"/>
                <w:color w:val="000000"/>
                <w:sz w:val="9"/>
              </w:rPr>
              <w:t>330207</w:t>
            </w:r>
          </w:p>
        </w:tc>
        <w:tc>
          <w:tcPr>
            <w:tcW w:w="1520" w:type="dxa"/>
            <w:vAlign w:val="center"/>
          </w:tcPr>
          <w:p w14:paraId="1E68D327">
            <w:pPr>
              <w:snapToGrid w:val="0"/>
              <w:jc w:val="center"/>
            </w:pPr>
            <w:r>
              <w:rPr>
                <w:rFonts w:ascii="宋体" w:hAnsi="宋体" w:eastAsia="宋体" w:cs="宋体"/>
                <w:b w:val="0"/>
                <w:i w:val="0"/>
                <w:color w:val="000000"/>
                <w:sz w:val="9"/>
              </w:rPr>
              <w:t>天津市西青区大寺中学</w:t>
            </w:r>
          </w:p>
        </w:tc>
        <w:tc>
          <w:tcPr>
            <w:tcW w:w="580" w:type="dxa"/>
            <w:vAlign w:val="center"/>
          </w:tcPr>
          <w:p w14:paraId="656C9915">
            <w:pPr>
              <w:snapToGrid w:val="0"/>
              <w:jc w:val="right"/>
            </w:pPr>
            <w:r>
              <w:rPr>
                <w:rFonts w:ascii="宋体" w:hAnsi="宋体" w:eastAsia="宋体" w:cs="宋体"/>
                <w:b w:val="0"/>
                <w:i w:val="0"/>
                <w:color w:val="000000"/>
                <w:sz w:val="9"/>
              </w:rPr>
              <w:t>37,993,985.56</w:t>
            </w:r>
          </w:p>
        </w:tc>
        <w:tc>
          <w:tcPr>
            <w:tcW w:w="580" w:type="dxa"/>
            <w:vAlign w:val="center"/>
          </w:tcPr>
          <w:p w14:paraId="40F5D5CC">
            <w:pPr>
              <w:snapToGrid w:val="0"/>
              <w:jc w:val="right"/>
            </w:pPr>
            <w:r>
              <w:rPr>
                <w:rFonts w:ascii="宋体" w:hAnsi="宋体" w:eastAsia="宋体" w:cs="宋体"/>
                <w:b w:val="0"/>
                <w:i w:val="0"/>
                <w:color w:val="000000"/>
                <w:sz w:val="9"/>
              </w:rPr>
              <w:t>37,993,985.56</w:t>
            </w:r>
          </w:p>
        </w:tc>
        <w:tc>
          <w:tcPr>
            <w:tcW w:w="580" w:type="dxa"/>
            <w:vAlign w:val="center"/>
          </w:tcPr>
          <w:p w14:paraId="241576EF">
            <w:pPr>
              <w:snapToGrid w:val="0"/>
              <w:jc w:val="right"/>
            </w:pPr>
            <w:r>
              <w:rPr>
                <w:rFonts w:ascii="宋体" w:hAnsi="宋体" w:eastAsia="宋体" w:cs="宋体"/>
                <w:b w:val="0"/>
                <w:i w:val="0"/>
                <w:color w:val="000000"/>
                <w:sz w:val="9"/>
              </w:rPr>
              <w:t>36,881,286.28</w:t>
            </w:r>
          </w:p>
        </w:tc>
        <w:tc>
          <w:tcPr>
            <w:tcW w:w="580" w:type="dxa"/>
            <w:vAlign w:val="center"/>
          </w:tcPr>
          <w:p w14:paraId="70B2B792"/>
        </w:tc>
        <w:tc>
          <w:tcPr>
            <w:tcW w:w="580" w:type="dxa"/>
            <w:vAlign w:val="center"/>
          </w:tcPr>
          <w:p w14:paraId="78743804"/>
        </w:tc>
        <w:tc>
          <w:tcPr>
            <w:tcW w:w="580" w:type="dxa"/>
            <w:vAlign w:val="center"/>
          </w:tcPr>
          <w:p w14:paraId="6F7ED992"/>
        </w:tc>
        <w:tc>
          <w:tcPr>
            <w:tcW w:w="580" w:type="dxa"/>
            <w:vAlign w:val="center"/>
          </w:tcPr>
          <w:p w14:paraId="30DF39C8"/>
        </w:tc>
        <w:tc>
          <w:tcPr>
            <w:tcW w:w="580" w:type="dxa"/>
            <w:vAlign w:val="center"/>
          </w:tcPr>
          <w:p w14:paraId="7D98BAC2"/>
        </w:tc>
        <w:tc>
          <w:tcPr>
            <w:tcW w:w="580" w:type="dxa"/>
            <w:vAlign w:val="center"/>
          </w:tcPr>
          <w:p w14:paraId="36BAB7CE"/>
        </w:tc>
        <w:tc>
          <w:tcPr>
            <w:tcW w:w="580" w:type="dxa"/>
            <w:vAlign w:val="center"/>
          </w:tcPr>
          <w:p w14:paraId="33E00AD0"/>
        </w:tc>
        <w:tc>
          <w:tcPr>
            <w:tcW w:w="580" w:type="dxa"/>
            <w:vAlign w:val="center"/>
          </w:tcPr>
          <w:p w14:paraId="3CAAB812">
            <w:pPr>
              <w:snapToGrid w:val="0"/>
              <w:jc w:val="right"/>
            </w:pPr>
            <w:r>
              <w:rPr>
                <w:rFonts w:ascii="宋体" w:hAnsi="宋体" w:eastAsia="宋体" w:cs="宋体"/>
                <w:b w:val="0"/>
                <w:i w:val="0"/>
                <w:color w:val="000000"/>
                <w:sz w:val="9"/>
              </w:rPr>
              <w:t>1,112,699.28</w:t>
            </w:r>
          </w:p>
        </w:tc>
        <w:tc>
          <w:tcPr>
            <w:tcW w:w="580" w:type="dxa"/>
            <w:vAlign w:val="center"/>
          </w:tcPr>
          <w:p w14:paraId="6A79A4E3"/>
        </w:tc>
        <w:tc>
          <w:tcPr>
            <w:tcW w:w="580" w:type="dxa"/>
            <w:vAlign w:val="center"/>
          </w:tcPr>
          <w:p w14:paraId="0D6C5662"/>
        </w:tc>
        <w:tc>
          <w:tcPr>
            <w:tcW w:w="580" w:type="dxa"/>
            <w:vAlign w:val="center"/>
          </w:tcPr>
          <w:p w14:paraId="10E20BD5"/>
        </w:tc>
        <w:tc>
          <w:tcPr>
            <w:tcW w:w="580" w:type="dxa"/>
            <w:vAlign w:val="center"/>
          </w:tcPr>
          <w:p w14:paraId="1F9F84E7"/>
        </w:tc>
        <w:tc>
          <w:tcPr>
            <w:tcW w:w="580" w:type="dxa"/>
            <w:vAlign w:val="center"/>
          </w:tcPr>
          <w:p w14:paraId="6028E99A"/>
        </w:tc>
        <w:tc>
          <w:tcPr>
            <w:tcW w:w="580" w:type="dxa"/>
            <w:vAlign w:val="center"/>
          </w:tcPr>
          <w:p w14:paraId="00CE3940"/>
        </w:tc>
        <w:tc>
          <w:tcPr>
            <w:tcW w:w="580" w:type="dxa"/>
            <w:vAlign w:val="center"/>
          </w:tcPr>
          <w:p w14:paraId="685C3B31"/>
        </w:tc>
        <w:tc>
          <w:tcPr>
            <w:tcW w:w="658" w:type="dxa"/>
            <w:vAlign w:val="center"/>
          </w:tcPr>
          <w:p w14:paraId="26D8739A"/>
        </w:tc>
      </w:tr>
      <w:tr w14:paraId="132E98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0" w:hRule="exact"/>
          <w:jc w:val="center"/>
        </w:trPr>
        <w:tc>
          <w:tcPr>
            <w:tcW w:w="620" w:type="dxa"/>
            <w:gridSpan w:val="21"/>
            <w:tcBorders>
              <w:left w:val="single" w:color="FFFFFF" w:sz="4" w:space="0"/>
              <w:bottom w:val="single" w:color="FFFFFF" w:sz="4" w:space="0"/>
              <w:right w:val="single" w:color="FFFFFF" w:sz="4" w:space="0"/>
              <w:insideH w:val="single" w:sz="4" w:space="0"/>
              <w:insideV w:val="single" w:sz="4" w:space="0"/>
            </w:tcBorders>
            <w:vAlign w:val="center"/>
          </w:tcPr>
          <w:p w14:paraId="0D020E2F">
            <w:pPr>
              <w:snapToGrid w:val="0"/>
              <w:jc w:val="left"/>
            </w:pPr>
            <w:r>
              <w:rPr>
                <w:rFonts w:ascii="宋体" w:hAnsi="宋体" w:eastAsia="宋体" w:cs="宋体"/>
                <w:b w:val="0"/>
                <w:i w:val="0"/>
                <w:color w:val="000000"/>
                <w:sz w:val="9"/>
              </w:rPr>
              <w:t>注：本表反映本年度取得的各项收入情况。财政专户管理资金是指教育收费；事业收入不含教育收费。</w:t>
            </w:r>
          </w:p>
        </w:tc>
      </w:tr>
    </w:tbl>
    <w:p w14:paraId="11808B40">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3D4DD40E">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sz w:val="30"/>
          <w:szCs w:val="30"/>
          <w:highlight w:val="none"/>
          <w:u w:val="none"/>
          <w:lang w:val="en-US" w:eastAsia="zh-CN"/>
        </w:rPr>
      </w:pPr>
      <w:bookmarkStart w:id="23" w:name="_Toc1152743616"/>
      <w:r>
        <w:rPr>
          <w:rFonts w:hint="eastAsia" w:ascii="黑体" w:hAnsi="黑体" w:eastAsia="黑体" w:cs="Times New Roman"/>
          <w:sz w:val="30"/>
          <w:szCs w:val="30"/>
          <w:highlight w:val="none"/>
          <w:u w:val="none"/>
          <w:lang w:val="en-US" w:eastAsia="zh-CN"/>
        </w:rPr>
        <w:t>四、《支出决算表》</w:t>
      </w:r>
      <w:bookmarkEnd w:id="23"/>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7FAD95E3">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7C701F5A">
            <w:pPr>
              <w:jc w:val="right"/>
            </w:pPr>
          </w:p>
        </w:tc>
      </w:tr>
      <w:tr w14:paraId="6D10E274">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76F72685">
            <w:pPr>
              <w:jc w:val="left"/>
            </w:pPr>
            <w:r>
              <w:rPr>
                <w:rFonts w:ascii="宋体" w:hAnsi="宋体" w:eastAsia="宋体" w:cs="宋体"/>
                <w:sz w:val="20"/>
              </w:rPr>
              <w:t>单位：天津市西青区大寺中学</w:t>
            </w:r>
          </w:p>
        </w:tc>
        <w:tc>
          <w:tcPr>
            <w:tcW w:w="2000" w:type="dxa"/>
          </w:tcPr>
          <w:p w14:paraId="3798D6D4">
            <w:pPr>
              <w:jc w:val="center"/>
            </w:pPr>
          </w:p>
        </w:tc>
        <w:tc>
          <w:tcPr>
            <w:tcW w:w="5619" w:type="dxa"/>
          </w:tcPr>
          <w:p w14:paraId="3935A7DA">
            <w:pPr>
              <w:jc w:val="right"/>
            </w:pPr>
            <w:r>
              <w:rPr>
                <w:rFonts w:ascii="宋体" w:hAnsi="宋体" w:eastAsia="宋体" w:cs="宋体"/>
                <w:sz w:val="20"/>
              </w:rPr>
              <w:t>单位：元</w:t>
            </w:r>
          </w:p>
        </w:tc>
      </w:tr>
    </w:tbl>
    <w:p w14:paraId="101D262B">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00"/>
        <w:gridCol w:w="4400"/>
        <w:gridCol w:w="1320"/>
        <w:gridCol w:w="1320"/>
        <w:gridCol w:w="1320"/>
        <w:gridCol w:w="1320"/>
        <w:gridCol w:w="1320"/>
        <w:gridCol w:w="1338"/>
      </w:tblGrid>
      <w:tr w14:paraId="653D60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gridSpan w:val="2"/>
            <w:vAlign w:val="center"/>
          </w:tcPr>
          <w:p w14:paraId="15DD7CA6">
            <w:pPr>
              <w:snapToGrid w:val="0"/>
              <w:jc w:val="center"/>
            </w:pPr>
            <w:r>
              <w:rPr>
                <w:rFonts w:ascii="宋体" w:hAnsi="宋体" w:eastAsia="宋体" w:cs="宋体"/>
                <w:b w:val="0"/>
                <w:i w:val="0"/>
                <w:color w:val="000000"/>
                <w:sz w:val="15"/>
              </w:rPr>
              <w:t>支出功能分类科目</w:t>
            </w:r>
          </w:p>
        </w:tc>
        <w:tc>
          <w:tcPr>
            <w:tcW w:w="1320" w:type="dxa"/>
            <w:vMerge w:val="restart"/>
            <w:vAlign w:val="center"/>
          </w:tcPr>
          <w:p w14:paraId="600FFF95">
            <w:pPr>
              <w:snapToGrid w:val="0"/>
              <w:jc w:val="center"/>
            </w:pPr>
            <w:r>
              <w:rPr>
                <w:rFonts w:ascii="宋体" w:hAnsi="宋体" w:eastAsia="宋体" w:cs="宋体"/>
                <w:b w:val="0"/>
                <w:i w:val="0"/>
                <w:color w:val="000000"/>
                <w:sz w:val="15"/>
              </w:rPr>
              <w:t>本年支出合计</w:t>
            </w:r>
          </w:p>
        </w:tc>
        <w:tc>
          <w:tcPr>
            <w:tcW w:w="1320" w:type="dxa"/>
            <w:vMerge w:val="restart"/>
            <w:vAlign w:val="center"/>
          </w:tcPr>
          <w:p w14:paraId="20E448CC">
            <w:pPr>
              <w:snapToGrid w:val="0"/>
              <w:jc w:val="center"/>
            </w:pPr>
            <w:r>
              <w:rPr>
                <w:rFonts w:ascii="宋体" w:hAnsi="宋体" w:eastAsia="宋体" w:cs="宋体"/>
                <w:b w:val="0"/>
                <w:i w:val="0"/>
                <w:color w:val="000000"/>
                <w:sz w:val="15"/>
              </w:rPr>
              <w:t>基本支出</w:t>
            </w:r>
          </w:p>
        </w:tc>
        <w:tc>
          <w:tcPr>
            <w:tcW w:w="1320" w:type="dxa"/>
            <w:vMerge w:val="restart"/>
            <w:vAlign w:val="center"/>
          </w:tcPr>
          <w:p w14:paraId="760697E1">
            <w:pPr>
              <w:snapToGrid w:val="0"/>
              <w:jc w:val="center"/>
            </w:pPr>
            <w:r>
              <w:rPr>
                <w:rFonts w:ascii="宋体" w:hAnsi="宋体" w:eastAsia="宋体" w:cs="宋体"/>
                <w:b w:val="0"/>
                <w:i w:val="0"/>
                <w:color w:val="000000"/>
                <w:sz w:val="15"/>
              </w:rPr>
              <w:t>项目支出</w:t>
            </w:r>
          </w:p>
        </w:tc>
        <w:tc>
          <w:tcPr>
            <w:tcW w:w="1320" w:type="dxa"/>
            <w:vMerge w:val="restart"/>
            <w:vAlign w:val="center"/>
          </w:tcPr>
          <w:p w14:paraId="6BC3BE56">
            <w:pPr>
              <w:snapToGrid w:val="0"/>
              <w:jc w:val="center"/>
            </w:pPr>
            <w:r>
              <w:rPr>
                <w:rFonts w:ascii="宋体" w:hAnsi="宋体" w:eastAsia="宋体" w:cs="宋体"/>
                <w:b w:val="0"/>
                <w:i w:val="0"/>
                <w:color w:val="000000"/>
                <w:sz w:val="15"/>
              </w:rPr>
              <w:t>上缴上级支出</w:t>
            </w:r>
          </w:p>
        </w:tc>
        <w:tc>
          <w:tcPr>
            <w:tcW w:w="1320" w:type="dxa"/>
            <w:vMerge w:val="restart"/>
            <w:vAlign w:val="center"/>
          </w:tcPr>
          <w:p w14:paraId="12F4392E">
            <w:pPr>
              <w:snapToGrid w:val="0"/>
              <w:jc w:val="center"/>
            </w:pPr>
            <w:r>
              <w:rPr>
                <w:rFonts w:ascii="宋体" w:hAnsi="宋体" w:eastAsia="宋体" w:cs="宋体"/>
                <w:b w:val="0"/>
                <w:i w:val="0"/>
                <w:color w:val="000000"/>
                <w:sz w:val="15"/>
              </w:rPr>
              <w:t>经营支出</w:t>
            </w:r>
          </w:p>
        </w:tc>
        <w:tc>
          <w:tcPr>
            <w:tcW w:w="1338" w:type="dxa"/>
            <w:vMerge w:val="restart"/>
            <w:vAlign w:val="center"/>
          </w:tcPr>
          <w:p w14:paraId="751F6C9B">
            <w:pPr>
              <w:snapToGrid w:val="0"/>
              <w:jc w:val="center"/>
            </w:pPr>
            <w:r>
              <w:rPr>
                <w:rFonts w:ascii="宋体" w:hAnsi="宋体" w:eastAsia="宋体" w:cs="宋体"/>
                <w:b w:val="0"/>
                <w:i w:val="0"/>
                <w:color w:val="000000"/>
                <w:sz w:val="15"/>
              </w:rPr>
              <w:t>对附属单位补助支出</w:t>
            </w:r>
          </w:p>
        </w:tc>
      </w:tr>
      <w:tr w14:paraId="2FC7C8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40FDC8D1">
            <w:pPr>
              <w:snapToGrid w:val="0"/>
              <w:jc w:val="center"/>
            </w:pPr>
            <w:r>
              <w:rPr>
                <w:rFonts w:ascii="宋体" w:hAnsi="宋体" w:eastAsia="宋体" w:cs="宋体"/>
                <w:b w:val="0"/>
                <w:i w:val="0"/>
                <w:color w:val="000000"/>
                <w:sz w:val="15"/>
              </w:rPr>
              <w:t>科目编码</w:t>
            </w:r>
          </w:p>
        </w:tc>
        <w:tc>
          <w:tcPr>
            <w:tcW w:w="4400" w:type="dxa"/>
            <w:vAlign w:val="center"/>
          </w:tcPr>
          <w:p w14:paraId="15E76662">
            <w:pPr>
              <w:snapToGrid w:val="0"/>
              <w:jc w:val="center"/>
            </w:pPr>
            <w:r>
              <w:rPr>
                <w:rFonts w:ascii="宋体" w:hAnsi="宋体" w:eastAsia="宋体" w:cs="宋体"/>
                <w:b w:val="0"/>
                <w:i w:val="0"/>
                <w:color w:val="000000"/>
                <w:sz w:val="15"/>
              </w:rPr>
              <w:t>科目名称</w:t>
            </w:r>
          </w:p>
        </w:tc>
        <w:tc>
          <w:tcPr>
            <w:tcW w:w="1320" w:type="dxa"/>
            <w:vMerge w:val="continue"/>
            <w:vAlign w:val="center"/>
          </w:tcPr>
          <w:p w14:paraId="0248AE3F"/>
        </w:tc>
        <w:tc>
          <w:tcPr>
            <w:tcW w:w="1320" w:type="dxa"/>
            <w:vMerge w:val="continue"/>
            <w:vAlign w:val="center"/>
          </w:tcPr>
          <w:p w14:paraId="34CA0338"/>
        </w:tc>
        <w:tc>
          <w:tcPr>
            <w:tcW w:w="1320" w:type="dxa"/>
            <w:vMerge w:val="continue"/>
            <w:vAlign w:val="center"/>
          </w:tcPr>
          <w:p w14:paraId="24FC1E78"/>
        </w:tc>
        <w:tc>
          <w:tcPr>
            <w:tcW w:w="1320" w:type="dxa"/>
            <w:vMerge w:val="continue"/>
            <w:vAlign w:val="center"/>
          </w:tcPr>
          <w:p w14:paraId="32F58B69"/>
        </w:tc>
        <w:tc>
          <w:tcPr>
            <w:tcW w:w="1320" w:type="dxa"/>
            <w:vMerge w:val="continue"/>
            <w:vAlign w:val="center"/>
          </w:tcPr>
          <w:p w14:paraId="2175D397"/>
        </w:tc>
        <w:tc>
          <w:tcPr>
            <w:tcW w:w="1338" w:type="dxa"/>
            <w:vMerge w:val="continue"/>
            <w:vAlign w:val="center"/>
          </w:tcPr>
          <w:p w14:paraId="6C92DD07"/>
        </w:tc>
      </w:tr>
      <w:tr w14:paraId="1F2F4E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gridSpan w:val="2"/>
            <w:vAlign w:val="center"/>
          </w:tcPr>
          <w:p w14:paraId="15A1B701">
            <w:pPr>
              <w:snapToGrid w:val="0"/>
              <w:jc w:val="center"/>
            </w:pPr>
            <w:r>
              <w:rPr>
                <w:rFonts w:ascii="宋体" w:hAnsi="宋体" w:eastAsia="宋体" w:cs="宋体"/>
                <w:b w:val="0"/>
                <w:i w:val="0"/>
                <w:color w:val="000000"/>
                <w:sz w:val="15"/>
              </w:rPr>
              <w:t>合计</w:t>
            </w:r>
          </w:p>
        </w:tc>
        <w:tc>
          <w:tcPr>
            <w:tcW w:w="1320" w:type="dxa"/>
            <w:vAlign w:val="center"/>
          </w:tcPr>
          <w:p w14:paraId="252D77A8">
            <w:pPr>
              <w:snapToGrid w:val="0"/>
              <w:jc w:val="right"/>
            </w:pPr>
            <w:r>
              <w:rPr>
                <w:rFonts w:ascii="宋体" w:hAnsi="宋体" w:eastAsia="宋体" w:cs="宋体"/>
                <w:b w:val="0"/>
                <w:i w:val="0"/>
                <w:color w:val="000000"/>
                <w:sz w:val="15"/>
              </w:rPr>
              <w:t>37,993,985.56</w:t>
            </w:r>
          </w:p>
        </w:tc>
        <w:tc>
          <w:tcPr>
            <w:tcW w:w="1320" w:type="dxa"/>
            <w:vAlign w:val="center"/>
          </w:tcPr>
          <w:p w14:paraId="251D75D6">
            <w:pPr>
              <w:snapToGrid w:val="0"/>
              <w:jc w:val="right"/>
            </w:pPr>
            <w:r>
              <w:rPr>
                <w:rFonts w:ascii="宋体" w:hAnsi="宋体" w:eastAsia="宋体" w:cs="宋体"/>
                <w:b w:val="0"/>
                <w:i w:val="0"/>
                <w:color w:val="000000"/>
                <w:sz w:val="15"/>
              </w:rPr>
              <w:t>35,238,246.69</w:t>
            </w:r>
          </w:p>
        </w:tc>
        <w:tc>
          <w:tcPr>
            <w:tcW w:w="1320" w:type="dxa"/>
            <w:vAlign w:val="center"/>
          </w:tcPr>
          <w:p w14:paraId="40C0B016">
            <w:pPr>
              <w:snapToGrid w:val="0"/>
              <w:jc w:val="right"/>
            </w:pPr>
            <w:r>
              <w:rPr>
                <w:rFonts w:ascii="宋体" w:hAnsi="宋体" w:eastAsia="宋体" w:cs="宋体"/>
                <w:b w:val="0"/>
                <w:i w:val="0"/>
                <w:color w:val="000000"/>
                <w:sz w:val="15"/>
              </w:rPr>
              <w:t>2,755,738.87</w:t>
            </w:r>
          </w:p>
        </w:tc>
        <w:tc>
          <w:tcPr>
            <w:tcW w:w="1320" w:type="dxa"/>
            <w:vAlign w:val="center"/>
          </w:tcPr>
          <w:p w14:paraId="74972680"/>
        </w:tc>
        <w:tc>
          <w:tcPr>
            <w:tcW w:w="1320" w:type="dxa"/>
            <w:vAlign w:val="center"/>
          </w:tcPr>
          <w:p w14:paraId="3E6065CF"/>
        </w:tc>
        <w:tc>
          <w:tcPr>
            <w:tcW w:w="1338" w:type="dxa"/>
            <w:vAlign w:val="center"/>
          </w:tcPr>
          <w:p w14:paraId="3AB61302"/>
        </w:tc>
      </w:tr>
      <w:tr w14:paraId="0982DF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1049FEB7">
            <w:pPr>
              <w:snapToGrid w:val="0"/>
              <w:jc w:val="left"/>
            </w:pPr>
            <w:r>
              <w:rPr>
                <w:rFonts w:ascii="宋体" w:hAnsi="宋体" w:eastAsia="宋体" w:cs="宋体"/>
                <w:b w:val="0"/>
                <w:i w:val="0"/>
                <w:color w:val="000000"/>
                <w:sz w:val="15"/>
              </w:rPr>
              <w:t>205</w:t>
            </w:r>
          </w:p>
        </w:tc>
        <w:tc>
          <w:tcPr>
            <w:tcW w:w="4400" w:type="dxa"/>
            <w:vAlign w:val="center"/>
          </w:tcPr>
          <w:p w14:paraId="1747CF07">
            <w:pPr>
              <w:snapToGrid w:val="0"/>
              <w:jc w:val="left"/>
            </w:pPr>
            <w:r>
              <w:rPr>
                <w:rFonts w:ascii="宋体" w:hAnsi="宋体" w:eastAsia="宋体" w:cs="宋体"/>
                <w:b w:val="0"/>
                <w:i w:val="0"/>
                <w:color w:val="000000"/>
                <w:sz w:val="15"/>
              </w:rPr>
              <w:t>教育支出</w:t>
            </w:r>
          </w:p>
        </w:tc>
        <w:tc>
          <w:tcPr>
            <w:tcW w:w="1320" w:type="dxa"/>
            <w:vAlign w:val="center"/>
          </w:tcPr>
          <w:p w14:paraId="03F6A6DF">
            <w:pPr>
              <w:snapToGrid w:val="0"/>
              <w:jc w:val="right"/>
            </w:pPr>
            <w:r>
              <w:rPr>
                <w:rFonts w:ascii="宋体" w:hAnsi="宋体" w:eastAsia="宋体" w:cs="宋体"/>
                <w:b w:val="0"/>
                <w:i w:val="0"/>
                <w:color w:val="000000"/>
                <w:sz w:val="15"/>
              </w:rPr>
              <w:t>37,857,431.56</w:t>
            </w:r>
          </w:p>
        </w:tc>
        <w:tc>
          <w:tcPr>
            <w:tcW w:w="1320" w:type="dxa"/>
            <w:vAlign w:val="center"/>
          </w:tcPr>
          <w:p w14:paraId="5F2957FA">
            <w:pPr>
              <w:snapToGrid w:val="0"/>
              <w:jc w:val="right"/>
            </w:pPr>
            <w:r>
              <w:rPr>
                <w:rFonts w:ascii="宋体" w:hAnsi="宋体" w:eastAsia="宋体" w:cs="宋体"/>
                <w:b w:val="0"/>
                <w:i w:val="0"/>
                <w:color w:val="000000"/>
                <w:sz w:val="15"/>
              </w:rPr>
              <w:t>35,101,692.69</w:t>
            </w:r>
          </w:p>
        </w:tc>
        <w:tc>
          <w:tcPr>
            <w:tcW w:w="1320" w:type="dxa"/>
            <w:vAlign w:val="center"/>
          </w:tcPr>
          <w:p w14:paraId="38196A22">
            <w:pPr>
              <w:snapToGrid w:val="0"/>
              <w:jc w:val="right"/>
            </w:pPr>
            <w:r>
              <w:rPr>
                <w:rFonts w:ascii="宋体" w:hAnsi="宋体" w:eastAsia="宋体" w:cs="宋体"/>
                <w:b w:val="0"/>
                <w:i w:val="0"/>
                <w:color w:val="000000"/>
                <w:sz w:val="15"/>
              </w:rPr>
              <w:t>2,755,738.87</w:t>
            </w:r>
          </w:p>
        </w:tc>
        <w:tc>
          <w:tcPr>
            <w:tcW w:w="1320" w:type="dxa"/>
            <w:vAlign w:val="center"/>
          </w:tcPr>
          <w:p w14:paraId="46565C3C"/>
        </w:tc>
        <w:tc>
          <w:tcPr>
            <w:tcW w:w="1320" w:type="dxa"/>
            <w:vAlign w:val="center"/>
          </w:tcPr>
          <w:p w14:paraId="2F2F96F6"/>
        </w:tc>
        <w:tc>
          <w:tcPr>
            <w:tcW w:w="1338" w:type="dxa"/>
            <w:vAlign w:val="center"/>
          </w:tcPr>
          <w:p w14:paraId="0CE6322E"/>
        </w:tc>
      </w:tr>
      <w:tr w14:paraId="51872C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76BFA683">
            <w:pPr>
              <w:snapToGrid w:val="0"/>
              <w:jc w:val="left"/>
            </w:pPr>
            <w:r>
              <w:rPr>
                <w:rFonts w:ascii="宋体" w:hAnsi="宋体" w:eastAsia="宋体" w:cs="宋体"/>
                <w:b w:val="0"/>
                <w:i w:val="0"/>
                <w:color w:val="000000"/>
                <w:sz w:val="15"/>
              </w:rPr>
              <w:t>20502</w:t>
            </w:r>
          </w:p>
        </w:tc>
        <w:tc>
          <w:tcPr>
            <w:tcW w:w="4400" w:type="dxa"/>
            <w:vAlign w:val="center"/>
          </w:tcPr>
          <w:p w14:paraId="648E9610">
            <w:pPr>
              <w:snapToGrid w:val="0"/>
              <w:jc w:val="left"/>
            </w:pPr>
            <w:r>
              <w:rPr>
                <w:rFonts w:ascii="宋体" w:hAnsi="宋体" w:eastAsia="宋体" w:cs="宋体"/>
                <w:b w:val="0"/>
                <w:i w:val="0"/>
                <w:color w:val="000000"/>
                <w:sz w:val="15"/>
              </w:rPr>
              <w:t>普通教育</w:t>
            </w:r>
          </w:p>
        </w:tc>
        <w:tc>
          <w:tcPr>
            <w:tcW w:w="1320" w:type="dxa"/>
            <w:vAlign w:val="center"/>
          </w:tcPr>
          <w:p w14:paraId="0BB80D71">
            <w:pPr>
              <w:snapToGrid w:val="0"/>
              <w:jc w:val="right"/>
            </w:pPr>
            <w:r>
              <w:rPr>
                <w:rFonts w:ascii="宋体" w:hAnsi="宋体" w:eastAsia="宋体" w:cs="宋体"/>
                <w:b w:val="0"/>
                <w:i w:val="0"/>
                <w:color w:val="000000"/>
                <w:sz w:val="15"/>
              </w:rPr>
              <w:t>37,857,431.56</w:t>
            </w:r>
          </w:p>
        </w:tc>
        <w:tc>
          <w:tcPr>
            <w:tcW w:w="1320" w:type="dxa"/>
            <w:vAlign w:val="center"/>
          </w:tcPr>
          <w:p w14:paraId="35D1116C">
            <w:pPr>
              <w:snapToGrid w:val="0"/>
              <w:jc w:val="right"/>
            </w:pPr>
            <w:r>
              <w:rPr>
                <w:rFonts w:ascii="宋体" w:hAnsi="宋体" w:eastAsia="宋体" w:cs="宋体"/>
                <w:b w:val="0"/>
                <w:i w:val="0"/>
                <w:color w:val="000000"/>
                <w:sz w:val="15"/>
              </w:rPr>
              <w:t>35,101,692.69</w:t>
            </w:r>
          </w:p>
        </w:tc>
        <w:tc>
          <w:tcPr>
            <w:tcW w:w="1320" w:type="dxa"/>
            <w:vAlign w:val="center"/>
          </w:tcPr>
          <w:p w14:paraId="7C3838C1">
            <w:pPr>
              <w:snapToGrid w:val="0"/>
              <w:jc w:val="right"/>
            </w:pPr>
            <w:r>
              <w:rPr>
                <w:rFonts w:ascii="宋体" w:hAnsi="宋体" w:eastAsia="宋体" w:cs="宋体"/>
                <w:b w:val="0"/>
                <w:i w:val="0"/>
                <w:color w:val="000000"/>
                <w:sz w:val="15"/>
              </w:rPr>
              <w:t>2,755,738.87</w:t>
            </w:r>
          </w:p>
        </w:tc>
        <w:tc>
          <w:tcPr>
            <w:tcW w:w="1320" w:type="dxa"/>
            <w:vAlign w:val="center"/>
          </w:tcPr>
          <w:p w14:paraId="1E6A288E"/>
        </w:tc>
        <w:tc>
          <w:tcPr>
            <w:tcW w:w="1320" w:type="dxa"/>
            <w:vAlign w:val="center"/>
          </w:tcPr>
          <w:p w14:paraId="63EC0583"/>
        </w:tc>
        <w:tc>
          <w:tcPr>
            <w:tcW w:w="1338" w:type="dxa"/>
            <w:vAlign w:val="center"/>
          </w:tcPr>
          <w:p w14:paraId="16D7D289"/>
        </w:tc>
      </w:tr>
      <w:tr w14:paraId="00631B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1BEA0E9E">
            <w:pPr>
              <w:snapToGrid w:val="0"/>
              <w:jc w:val="left"/>
            </w:pPr>
            <w:r>
              <w:rPr>
                <w:rFonts w:ascii="宋体" w:hAnsi="宋体" w:eastAsia="宋体" w:cs="宋体"/>
                <w:b w:val="0"/>
                <w:i w:val="0"/>
                <w:color w:val="000000"/>
                <w:sz w:val="15"/>
              </w:rPr>
              <w:t>2050203</w:t>
            </w:r>
          </w:p>
        </w:tc>
        <w:tc>
          <w:tcPr>
            <w:tcW w:w="4400" w:type="dxa"/>
            <w:vAlign w:val="center"/>
          </w:tcPr>
          <w:p w14:paraId="4F9B6914">
            <w:pPr>
              <w:snapToGrid w:val="0"/>
              <w:jc w:val="left"/>
            </w:pPr>
            <w:r>
              <w:rPr>
                <w:rFonts w:ascii="宋体" w:hAnsi="宋体" w:eastAsia="宋体" w:cs="宋体"/>
                <w:b w:val="0"/>
                <w:i w:val="0"/>
                <w:color w:val="000000"/>
                <w:sz w:val="15"/>
              </w:rPr>
              <w:t>初中教育</w:t>
            </w:r>
          </w:p>
        </w:tc>
        <w:tc>
          <w:tcPr>
            <w:tcW w:w="1320" w:type="dxa"/>
            <w:vAlign w:val="center"/>
          </w:tcPr>
          <w:p w14:paraId="6D782970">
            <w:pPr>
              <w:snapToGrid w:val="0"/>
              <w:jc w:val="right"/>
            </w:pPr>
            <w:r>
              <w:rPr>
                <w:rFonts w:ascii="宋体" w:hAnsi="宋体" w:eastAsia="宋体" w:cs="宋体"/>
                <w:b w:val="0"/>
                <w:i w:val="0"/>
                <w:color w:val="000000"/>
                <w:sz w:val="15"/>
              </w:rPr>
              <w:t>37,857,431.56</w:t>
            </w:r>
          </w:p>
        </w:tc>
        <w:tc>
          <w:tcPr>
            <w:tcW w:w="1320" w:type="dxa"/>
            <w:vAlign w:val="center"/>
          </w:tcPr>
          <w:p w14:paraId="5F14ED45">
            <w:pPr>
              <w:snapToGrid w:val="0"/>
              <w:jc w:val="right"/>
            </w:pPr>
            <w:r>
              <w:rPr>
                <w:rFonts w:ascii="宋体" w:hAnsi="宋体" w:eastAsia="宋体" w:cs="宋体"/>
                <w:b w:val="0"/>
                <w:i w:val="0"/>
                <w:color w:val="000000"/>
                <w:sz w:val="15"/>
              </w:rPr>
              <w:t>35,101,692.69</w:t>
            </w:r>
          </w:p>
        </w:tc>
        <w:tc>
          <w:tcPr>
            <w:tcW w:w="1320" w:type="dxa"/>
            <w:vAlign w:val="center"/>
          </w:tcPr>
          <w:p w14:paraId="0016D4D2">
            <w:pPr>
              <w:snapToGrid w:val="0"/>
              <w:jc w:val="right"/>
            </w:pPr>
            <w:r>
              <w:rPr>
                <w:rFonts w:ascii="宋体" w:hAnsi="宋体" w:eastAsia="宋体" w:cs="宋体"/>
                <w:b w:val="0"/>
                <w:i w:val="0"/>
                <w:color w:val="000000"/>
                <w:sz w:val="15"/>
              </w:rPr>
              <w:t>2,755,738.87</w:t>
            </w:r>
          </w:p>
        </w:tc>
        <w:tc>
          <w:tcPr>
            <w:tcW w:w="1320" w:type="dxa"/>
            <w:vAlign w:val="center"/>
          </w:tcPr>
          <w:p w14:paraId="18158554"/>
        </w:tc>
        <w:tc>
          <w:tcPr>
            <w:tcW w:w="1320" w:type="dxa"/>
            <w:vAlign w:val="center"/>
          </w:tcPr>
          <w:p w14:paraId="40DD4FAF"/>
        </w:tc>
        <w:tc>
          <w:tcPr>
            <w:tcW w:w="1338" w:type="dxa"/>
            <w:vAlign w:val="center"/>
          </w:tcPr>
          <w:p w14:paraId="61C24728"/>
        </w:tc>
      </w:tr>
      <w:tr w14:paraId="261314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7F8A3193">
            <w:pPr>
              <w:snapToGrid w:val="0"/>
              <w:jc w:val="left"/>
            </w:pPr>
            <w:r>
              <w:rPr>
                <w:rFonts w:ascii="宋体" w:hAnsi="宋体" w:eastAsia="宋体" w:cs="宋体"/>
                <w:b w:val="0"/>
                <w:i w:val="0"/>
                <w:color w:val="000000"/>
                <w:sz w:val="15"/>
              </w:rPr>
              <w:t>208</w:t>
            </w:r>
          </w:p>
        </w:tc>
        <w:tc>
          <w:tcPr>
            <w:tcW w:w="4400" w:type="dxa"/>
            <w:vAlign w:val="center"/>
          </w:tcPr>
          <w:p w14:paraId="6A908DC1">
            <w:pPr>
              <w:snapToGrid w:val="0"/>
              <w:jc w:val="left"/>
            </w:pPr>
            <w:r>
              <w:rPr>
                <w:rFonts w:ascii="宋体" w:hAnsi="宋体" w:eastAsia="宋体" w:cs="宋体"/>
                <w:b w:val="0"/>
                <w:i w:val="0"/>
                <w:color w:val="000000"/>
                <w:sz w:val="15"/>
              </w:rPr>
              <w:t>社会保障和就业支出</w:t>
            </w:r>
          </w:p>
        </w:tc>
        <w:tc>
          <w:tcPr>
            <w:tcW w:w="1320" w:type="dxa"/>
            <w:vAlign w:val="center"/>
          </w:tcPr>
          <w:p w14:paraId="4678F5EF">
            <w:pPr>
              <w:snapToGrid w:val="0"/>
              <w:jc w:val="right"/>
            </w:pPr>
            <w:r>
              <w:rPr>
                <w:rFonts w:ascii="宋体" w:hAnsi="宋体" w:eastAsia="宋体" w:cs="宋体"/>
                <w:b w:val="0"/>
                <w:i w:val="0"/>
                <w:color w:val="000000"/>
                <w:sz w:val="15"/>
              </w:rPr>
              <w:t>136,554.00</w:t>
            </w:r>
          </w:p>
        </w:tc>
        <w:tc>
          <w:tcPr>
            <w:tcW w:w="1320" w:type="dxa"/>
            <w:vAlign w:val="center"/>
          </w:tcPr>
          <w:p w14:paraId="1A2E5C84">
            <w:pPr>
              <w:snapToGrid w:val="0"/>
              <w:jc w:val="right"/>
            </w:pPr>
            <w:r>
              <w:rPr>
                <w:rFonts w:ascii="宋体" w:hAnsi="宋体" w:eastAsia="宋体" w:cs="宋体"/>
                <w:b w:val="0"/>
                <w:i w:val="0"/>
                <w:color w:val="000000"/>
                <w:sz w:val="15"/>
              </w:rPr>
              <w:t>136,554.00</w:t>
            </w:r>
          </w:p>
        </w:tc>
        <w:tc>
          <w:tcPr>
            <w:tcW w:w="1320" w:type="dxa"/>
            <w:vAlign w:val="center"/>
          </w:tcPr>
          <w:p w14:paraId="1E181D5E"/>
        </w:tc>
        <w:tc>
          <w:tcPr>
            <w:tcW w:w="1320" w:type="dxa"/>
            <w:vAlign w:val="center"/>
          </w:tcPr>
          <w:p w14:paraId="5F62A310"/>
        </w:tc>
        <w:tc>
          <w:tcPr>
            <w:tcW w:w="1320" w:type="dxa"/>
            <w:vAlign w:val="center"/>
          </w:tcPr>
          <w:p w14:paraId="4DAB5FD2"/>
        </w:tc>
        <w:tc>
          <w:tcPr>
            <w:tcW w:w="1338" w:type="dxa"/>
            <w:vAlign w:val="center"/>
          </w:tcPr>
          <w:p w14:paraId="03EB42FA"/>
        </w:tc>
      </w:tr>
      <w:tr w14:paraId="0E6485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6A2A69C2">
            <w:pPr>
              <w:snapToGrid w:val="0"/>
              <w:jc w:val="left"/>
            </w:pPr>
            <w:r>
              <w:rPr>
                <w:rFonts w:ascii="宋体" w:hAnsi="宋体" w:eastAsia="宋体" w:cs="宋体"/>
                <w:b w:val="0"/>
                <w:i w:val="0"/>
                <w:color w:val="000000"/>
                <w:sz w:val="15"/>
              </w:rPr>
              <w:t>20805</w:t>
            </w:r>
          </w:p>
        </w:tc>
        <w:tc>
          <w:tcPr>
            <w:tcW w:w="4400" w:type="dxa"/>
            <w:vAlign w:val="center"/>
          </w:tcPr>
          <w:p w14:paraId="3D5CF870">
            <w:pPr>
              <w:snapToGrid w:val="0"/>
              <w:jc w:val="left"/>
            </w:pPr>
            <w:r>
              <w:rPr>
                <w:rFonts w:ascii="宋体" w:hAnsi="宋体" w:eastAsia="宋体" w:cs="宋体"/>
                <w:b w:val="0"/>
                <w:i w:val="0"/>
                <w:color w:val="000000"/>
                <w:sz w:val="15"/>
              </w:rPr>
              <w:t>行政事业单位养老支出</w:t>
            </w:r>
          </w:p>
        </w:tc>
        <w:tc>
          <w:tcPr>
            <w:tcW w:w="1320" w:type="dxa"/>
            <w:vAlign w:val="center"/>
          </w:tcPr>
          <w:p w14:paraId="1CC7F7D9">
            <w:pPr>
              <w:snapToGrid w:val="0"/>
              <w:jc w:val="right"/>
            </w:pPr>
            <w:r>
              <w:rPr>
                <w:rFonts w:ascii="宋体" w:hAnsi="宋体" w:eastAsia="宋体" w:cs="宋体"/>
                <w:b w:val="0"/>
                <w:i w:val="0"/>
                <w:color w:val="000000"/>
                <w:sz w:val="15"/>
              </w:rPr>
              <w:t>136,554.00</w:t>
            </w:r>
          </w:p>
        </w:tc>
        <w:tc>
          <w:tcPr>
            <w:tcW w:w="1320" w:type="dxa"/>
            <w:vAlign w:val="center"/>
          </w:tcPr>
          <w:p w14:paraId="07AC2D74">
            <w:pPr>
              <w:snapToGrid w:val="0"/>
              <w:jc w:val="right"/>
            </w:pPr>
            <w:r>
              <w:rPr>
                <w:rFonts w:ascii="宋体" w:hAnsi="宋体" w:eastAsia="宋体" w:cs="宋体"/>
                <w:b w:val="0"/>
                <w:i w:val="0"/>
                <w:color w:val="000000"/>
                <w:sz w:val="15"/>
              </w:rPr>
              <w:t>136,554.00</w:t>
            </w:r>
          </w:p>
        </w:tc>
        <w:tc>
          <w:tcPr>
            <w:tcW w:w="1320" w:type="dxa"/>
            <w:vAlign w:val="center"/>
          </w:tcPr>
          <w:p w14:paraId="0A7C2AB7"/>
        </w:tc>
        <w:tc>
          <w:tcPr>
            <w:tcW w:w="1320" w:type="dxa"/>
            <w:vAlign w:val="center"/>
          </w:tcPr>
          <w:p w14:paraId="05A9BBC7"/>
        </w:tc>
        <w:tc>
          <w:tcPr>
            <w:tcW w:w="1320" w:type="dxa"/>
            <w:vAlign w:val="center"/>
          </w:tcPr>
          <w:p w14:paraId="4DFD856A"/>
        </w:tc>
        <w:tc>
          <w:tcPr>
            <w:tcW w:w="1338" w:type="dxa"/>
            <w:vAlign w:val="center"/>
          </w:tcPr>
          <w:p w14:paraId="3337FB69"/>
        </w:tc>
      </w:tr>
      <w:tr w14:paraId="667184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4B214645">
            <w:pPr>
              <w:snapToGrid w:val="0"/>
              <w:jc w:val="left"/>
            </w:pPr>
            <w:r>
              <w:rPr>
                <w:rFonts w:ascii="宋体" w:hAnsi="宋体" w:eastAsia="宋体" w:cs="宋体"/>
                <w:b w:val="0"/>
                <w:i w:val="0"/>
                <w:color w:val="000000"/>
                <w:sz w:val="15"/>
              </w:rPr>
              <w:t>2080502</w:t>
            </w:r>
          </w:p>
        </w:tc>
        <w:tc>
          <w:tcPr>
            <w:tcW w:w="4400" w:type="dxa"/>
            <w:vAlign w:val="center"/>
          </w:tcPr>
          <w:p w14:paraId="7677F23B">
            <w:pPr>
              <w:snapToGrid w:val="0"/>
              <w:jc w:val="left"/>
            </w:pPr>
            <w:r>
              <w:rPr>
                <w:rFonts w:ascii="宋体" w:hAnsi="宋体" w:eastAsia="宋体" w:cs="宋体"/>
                <w:b w:val="0"/>
                <w:i w:val="0"/>
                <w:color w:val="000000"/>
                <w:sz w:val="15"/>
              </w:rPr>
              <w:t>事业单位离退休</w:t>
            </w:r>
          </w:p>
        </w:tc>
        <w:tc>
          <w:tcPr>
            <w:tcW w:w="1320" w:type="dxa"/>
            <w:vAlign w:val="center"/>
          </w:tcPr>
          <w:p w14:paraId="210293EB">
            <w:pPr>
              <w:snapToGrid w:val="0"/>
              <w:jc w:val="right"/>
            </w:pPr>
            <w:r>
              <w:rPr>
                <w:rFonts w:ascii="宋体" w:hAnsi="宋体" w:eastAsia="宋体" w:cs="宋体"/>
                <w:b w:val="0"/>
                <w:i w:val="0"/>
                <w:color w:val="000000"/>
                <w:sz w:val="15"/>
              </w:rPr>
              <w:t>136,554.00</w:t>
            </w:r>
          </w:p>
        </w:tc>
        <w:tc>
          <w:tcPr>
            <w:tcW w:w="1320" w:type="dxa"/>
            <w:vAlign w:val="center"/>
          </w:tcPr>
          <w:p w14:paraId="57F02351">
            <w:pPr>
              <w:snapToGrid w:val="0"/>
              <w:jc w:val="right"/>
            </w:pPr>
            <w:r>
              <w:rPr>
                <w:rFonts w:ascii="宋体" w:hAnsi="宋体" w:eastAsia="宋体" w:cs="宋体"/>
                <w:b w:val="0"/>
                <w:i w:val="0"/>
                <w:color w:val="000000"/>
                <w:sz w:val="15"/>
              </w:rPr>
              <w:t>136,554.00</w:t>
            </w:r>
          </w:p>
        </w:tc>
        <w:tc>
          <w:tcPr>
            <w:tcW w:w="1320" w:type="dxa"/>
            <w:vAlign w:val="center"/>
          </w:tcPr>
          <w:p w14:paraId="7CE5CA48"/>
        </w:tc>
        <w:tc>
          <w:tcPr>
            <w:tcW w:w="1320" w:type="dxa"/>
            <w:vAlign w:val="center"/>
          </w:tcPr>
          <w:p w14:paraId="036612FC"/>
        </w:tc>
        <w:tc>
          <w:tcPr>
            <w:tcW w:w="1320" w:type="dxa"/>
            <w:vAlign w:val="center"/>
          </w:tcPr>
          <w:p w14:paraId="33AA0119"/>
        </w:tc>
        <w:tc>
          <w:tcPr>
            <w:tcW w:w="1338" w:type="dxa"/>
            <w:vAlign w:val="center"/>
          </w:tcPr>
          <w:p w14:paraId="48947746"/>
        </w:tc>
      </w:tr>
      <w:tr w14:paraId="5AC162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28" w:hRule="exact"/>
          <w:jc w:val="center"/>
        </w:trPr>
        <w:tc>
          <w:tcPr>
            <w:tcW w:w="90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3E728998">
            <w:pPr>
              <w:snapToGrid w:val="0"/>
              <w:jc w:val="left"/>
            </w:pPr>
            <w:r>
              <w:rPr>
                <w:rFonts w:ascii="宋体" w:hAnsi="宋体" w:eastAsia="宋体" w:cs="宋体"/>
                <w:b w:val="0"/>
                <w:i w:val="0"/>
                <w:color w:val="000000"/>
                <w:sz w:val="15"/>
              </w:rPr>
              <w:t>注：本表反映本年度各项支出情况。</w:t>
            </w:r>
          </w:p>
        </w:tc>
      </w:tr>
    </w:tbl>
    <w:p w14:paraId="793CAE70">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46DB1BA8">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b w:val="0"/>
          <w:sz w:val="30"/>
          <w:szCs w:val="30"/>
          <w:highlight w:val="none"/>
          <w:u w:val="none"/>
          <w:lang w:val="en-US" w:eastAsia="zh-CN"/>
        </w:rPr>
      </w:pPr>
      <w:bookmarkStart w:id="24" w:name="_Toc1711974525"/>
      <w:r>
        <w:rPr>
          <w:rFonts w:hint="eastAsia" w:ascii="黑体" w:hAnsi="黑体" w:eastAsia="黑体" w:cs="Times New Roman"/>
          <w:sz w:val="30"/>
          <w:szCs w:val="30"/>
          <w:highlight w:val="none"/>
          <w:u w:val="none"/>
          <w:lang w:val="en-US" w:eastAsia="zh-CN"/>
        </w:rPr>
        <w:t>五、《财政拨款收入支出决算总表》</w:t>
      </w:r>
      <w:bookmarkEnd w:id="24"/>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701D597B">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4CB35D0A">
            <w:pPr>
              <w:jc w:val="right"/>
            </w:pPr>
          </w:p>
        </w:tc>
      </w:tr>
      <w:tr w14:paraId="7299D08F">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0B34068F">
            <w:pPr>
              <w:jc w:val="left"/>
            </w:pPr>
            <w:r>
              <w:rPr>
                <w:rFonts w:ascii="宋体" w:hAnsi="宋体" w:eastAsia="宋体" w:cs="宋体"/>
                <w:sz w:val="20"/>
              </w:rPr>
              <w:t>单位：天津市西青区大寺中学</w:t>
            </w:r>
          </w:p>
        </w:tc>
        <w:tc>
          <w:tcPr>
            <w:tcW w:w="2000" w:type="dxa"/>
          </w:tcPr>
          <w:p w14:paraId="3F97B3B3">
            <w:pPr>
              <w:jc w:val="center"/>
            </w:pPr>
          </w:p>
        </w:tc>
        <w:tc>
          <w:tcPr>
            <w:tcW w:w="5619" w:type="dxa"/>
          </w:tcPr>
          <w:p w14:paraId="19D17A36">
            <w:pPr>
              <w:jc w:val="right"/>
            </w:pPr>
            <w:r>
              <w:rPr>
                <w:rFonts w:ascii="宋体" w:hAnsi="宋体" w:eastAsia="宋体" w:cs="宋体"/>
                <w:sz w:val="20"/>
              </w:rPr>
              <w:t>单位：元</w:t>
            </w:r>
          </w:p>
        </w:tc>
      </w:tr>
    </w:tbl>
    <w:p w14:paraId="1ED79DAF">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420"/>
        <w:gridCol w:w="1420"/>
        <w:gridCol w:w="2760"/>
        <w:gridCol w:w="1420"/>
        <w:gridCol w:w="1420"/>
        <w:gridCol w:w="1420"/>
        <w:gridCol w:w="1378"/>
      </w:tblGrid>
      <w:tr w14:paraId="661827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83" w:hRule="exact"/>
          <w:jc w:val="center"/>
        </w:trPr>
        <w:tc>
          <w:tcPr>
            <w:tcW w:w="3420" w:type="dxa"/>
            <w:gridSpan w:val="2"/>
            <w:vAlign w:val="center"/>
          </w:tcPr>
          <w:p w14:paraId="2A229501">
            <w:pPr>
              <w:snapToGrid w:val="0"/>
              <w:jc w:val="center"/>
            </w:pPr>
            <w:r>
              <w:rPr>
                <w:rFonts w:ascii="宋体" w:hAnsi="宋体" w:eastAsia="宋体" w:cs="宋体"/>
                <w:b w:val="0"/>
                <w:i w:val="0"/>
                <w:color w:val="000000"/>
                <w:sz w:val="16"/>
              </w:rPr>
              <w:t>收入</w:t>
            </w:r>
          </w:p>
        </w:tc>
        <w:tc>
          <w:tcPr>
            <w:tcW w:w="2760" w:type="dxa"/>
            <w:gridSpan w:val="5"/>
            <w:vAlign w:val="center"/>
          </w:tcPr>
          <w:p w14:paraId="58952CF1">
            <w:pPr>
              <w:snapToGrid w:val="0"/>
              <w:jc w:val="center"/>
            </w:pPr>
            <w:r>
              <w:rPr>
                <w:rFonts w:ascii="宋体" w:hAnsi="宋体" w:eastAsia="宋体" w:cs="宋体"/>
                <w:b w:val="0"/>
                <w:i w:val="0"/>
                <w:color w:val="000000"/>
                <w:sz w:val="16"/>
              </w:rPr>
              <w:t>支出</w:t>
            </w:r>
          </w:p>
        </w:tc>
      </w:tr>
      <w:tr w14:paraId="5E6663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83" w:hRule="exact"/>
          <w:jc w:val="center"/>
        </w:trPr>
        <w:tc>
          <w:tcPr>
            <w:tcW w:w="3420" w:type="dxa"/>
            <w:vAlign w:val="center"/>
          </w:tcPr>
          <w:p w14:paraId="6D8FEC39">
            <w:pPr>
              <w:snapToGrid w:val="0"/>
              <w:jc w:val="center"/>
            </w:pPr>
            <w:r>
              <w:rPr>
                <w:rFonts w:ascii="宋体" w:hAnsi="宋体" w:eastAsia="宋体" w:cs="宋体"/>
                <w:b w:val="0"/>
                <w:i w:val="0"/>
                <w:color w:val="000000"/>
                <w:sz w:val="16"/>
              </w:rPr>
              <w:t>项    目</w:t>
            </w:r>
          </w:p>
        </w:tc>
        <w:tc>
          <w:tcPr>
            <w:tcW w:w="1420" w:type="dxa"/>
            <w:vAlign w:val="center"/>
          </w:tcPr>
          <w:p w14:paraId="2037CBAA">
            <w:pPr>
              <w:snapToGrid w:val="0"/>
              <w:jc w:val="center"/>
            </w:pPr>
            <w:r>
              <w:rPr>
                <w:rFonts w:ascii="宋体" w:hAnsi="宋体" w:eastAsia="宋体" w:cs="宋体"/>
                <w:b w:val="0"/>
                <w:i w:val="0"/>
                <w:color w:val="000000"/>
                <w:sz w:val="16"/>
              </w:rPr>
              <w:t>金额</w:t>
            </w:r>
          </w:p>
        </w:tc>
        <w:tc>
          <w:tcPr>
            <w:tcW w:w="2760" w:type="dxa"/>
            <w:vAlign w:val="center"/>
          </w:tcPr>
          <w:p w14:paraId="5DC697F3">
            <w:pPr>
              <w:snapToGrid w:val="0"/>
              <w:jc w:val="center"/>
            </w:pPr>
            <w:r>
              <w:rPr>
                <w:rFonts w:ascii="宋体" w:hAnsi="宋体" w:eastAsia="宋体" w:cs="宋体"/>
                <w:b w:val="0"/>
                <w:i w:val="0"/>
                <w:color w:val="000000"/>
                <w:sz w:val="16"/>
              </w:rPr>
              <w:t>项    目</w:t>
            </w:r>
          </w:p>
        </w:tc>
        <w:tc>
          <w:tcPr>
            <w:tcW w:w="1420" w:type="dxa"/>
            <w:vAlign w:val="center"/>
          </w:tcPr>
          <w:p w14:paraId="1AC55B20">
            <w:pPr>
              <w:snapToGrid w:val="0"/>
              <w:jc w:val="center"/>
            </w:pPr>
            <w:r>
              <w:rPr>
                <w:rFonts w:ascii="宋体" w:hAnsi="宋体" w:eastAsia="宋体" w:cs="宋体"/>
                <w:b w:val="0"/>
                <w:i w:val="0"/>
                <w:color w:val="000000"/>
                <w:sz w:val="16"/>
              </w:rPr>
              <w:t>合计</w:t>
            </w:r>
          </w:p>
        </w:tc>
        <w:tc>
          <w:tcPr>
            <w:tcW w:w="1420" w:type="dxa"/>
            <w:vAlign w:val="center"/>
          </w:tcPr>
          <w:p w14:paraId="10FFC83B">
            <w:pPr>
              <w:snapToGrid w:val="0"/>
              <w:jc w:val="center"/>
            </w:pPr>
            <w:r>
              <w:rPr>
                <w:rFonts w:ascii="宋体" w:hAnsi="宋体" w:eastAsia="宋体" w:cs="宋体"/>
                <w:b w:val="0"/>
                <w:i w:val="0"/>
                <w:color w:val="000000"/>
                <w:sz w:val="16"/>
              </w:rPr>
              <w:t>一般公共预算财政拨款</w:t>
            </w:r>
          </w:p>
        </w:tc>
        <w:tc>
          <w:tcPr>
            <w:tcW w:w="1420" w:type="dxa"/>
            <w:vAlign w:val="center"/>
          </w:tcPr>
          <w:p w14:paraId="402D8E61">
            <w:pPr>
              <w:snapToGrid w:val="0"/>
              <w:jc w:val="center"/>
            </w:pPr>
            <w:r>
              <w:rPr>
                <w:rFonts w:ascii="宋体" w:hAnsi="宋体" w:eastAsia="宋体" w:cs="宋体"/>
                <w:b w:val="0"/>
                <w:i w:val="0"/>
                <w:color w:val="000000"/>
                <w:sz w:val="16"/>
              </w:rPr>
              <w:t>政府性基金预算财政拨款</w:t>
            </w:r>
          </w:p>
        </w:tc>
        <w:tc>
          <w:tcPr>
            <w:tcW w:w="1378" w:type="dxa"/>
            <w:vAlign w:val="center"/>
          </w:tcPr>
          <w:p w14:paraId="0C73832F">
            <w:pPr>
              <w:snapToGrid w:val="0"/>
              <w:jc w:val="center"/>
            </w:pPr>
            <w:r>
              <w:rPr>
                <w:rFonts w:ascii="宋体" w:hAnsi="宋体" w:eastAsia="宋体" w:cs="宋体"/>
                <w:b w:val="0"/>
                <w:i w:val="0"/>
                <w:color w:val="000000"/>
                <w:sz w:val="16"/>
              </w:rPr>
              <w:t>国有资本经营预算财政拨款</w:t>
            </w:r>
          </w:p>
        </w:tc>
      </w:tr>
      <w:tr w14:paraId="32C9C6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56A7166B">
            <w:pPr>
              <w:snapToGrid w:val="0"/>
              <w:jc w:val="left"/>
            </w:pPr>
            <w:r>
              <w:rPr>
                <w:rFonts w:ascii="宋体" w:hAnsi="宋体" w:eastAsia="宋体" w:cs="宋体"/>
                <w:b w:val="0"/>
                <w:i w:val="0"/>
                <w:color w:val="000000"/>
                <w:sz w:val="16"/>
              </w:rPr>
              <w:t>一、一般公共预算财政拨款</w:t>
            </w:r>
          </w:p>
        </w:tc>
        <w:tc>
          <w:tcPr>
            <w:tcW w:w="1420" w:type="dxa"/>
            <w:vAlign w:val="center"/>
          </w:tcPr>
          <w:p w14:paraId="47EDA92B">
            <w:pPr>
              <w:snapToGrid w:val="0"/>
              <w:jc w:val="right"/>
            </w:pPr>
            <w:r>
              <w:rPr>
                <w:rFonts w:ascii="宋体" w:hAnsi="宋体" w:eastAsia="宋体" w:cs="宋体"/>
                <w:b w:val="0"/>
                <w:i w:val="0"/>
                <w:color w:val="000000"/>
                <w:sz w:val="16"/>
              </w:rPr>
              <w:t>36,881,286.28</w:t>
            </w:r>
          </w:p>
        </w:tc>
        <w:tc>
          <w:tcPr>
            <w:tcW w:w="2760" w:type="dxa"/>
            <w:vAlign w:val="center"/>
          </w:tcPr>
          <w:p w14:paraId="7ADAF263">
            <w:pPr>
              <w:snapToGrid w:val="0"/>
              <w:jc w:val="left"/>
            </w:pPr>
            <w:r>
              <w:rPr>
                <w:rFonts w:ascii="宋体" w:hAnsi="宋体" w:eastAsia="宋体" w:cs="宋体"/>
                <w:b w:val="0"/>
                <w:i w:val="0"/>
                <w:color w:val="000000"/>
                <w:sz w:val="16"/>
              </w:rPr>
              <w:t>一、一般公共服务支出</w:t>
            </w:r>
          </w:p>
        </w:tc>
        <w:tc>
          <w:tcPr>
            <w:tcW w:w="1420" w:type="dxa"/>
            <w:vAlign w:val="center"/>
          </w:tcPr>
          <w:p w14:paraId="5F753A4C"/>
        </w:tc>
        <w:tc>
          <w:tcPr>
            <w:tcW w:w="1420" w:type="dxa"/>
            <w:vAlign w:val="center"/>
          </w:tcPr>
          <w:p w14:paraId="0433276F"/>
        </w:tc>
        <w:tc>
          <w:tcPr>
            <w:tcW w:w="1420" w:type="dxa"/>
            <w:vAlign w:val="center"/>
          </w:tcPr>
          <w:p w14:paraId="06F9C0D8"/>
        </w:tc>
        <w:tc>
          <w:tcPr>
            <w:tcW w:w="1378" w:type="dxa"/>
            <w:vAlign w:val="center"/>
          </w:tcPr>
          <w:p w14:paraId="3F563E8C"/>
        </w:tc>
      </w:tr>
      <w:tr w14:paraId="2E272C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671D2F4D">
            <w:pPr>
              <w:snapToGrid w:val="0"/>
              <w:jc w:val="left"/>
            </w:pPr>
            <w:r>
              <w:rPr>
                <w:rFonts w:ascii="宋体" w:hAnsi="宋体" w:eastAsia="宋体" w:cs="宋体"/>
                <w:b w:val="0"/>
                <w:i w:val="0"/>
                <w:color w:val="000000"/>
                <w:sz w:val="16"/>
              </w:rPr>
              <w:t>二、政府性基金预算财政拨款</w:t>
            </w:r>
          </w:p>
        </w:tc>
        <w:tc>
          <w:tcPr>
            <w:tcW w:w="1420" w:type="dxa"/>
            <w:vAlign w:val="center"/>
          </w:tcPr>
          <w:p w14:paraId="4D09713B"/>
        </w:tc>
        <w:tc>
          <w:tcPr>
            <w:tcW w:w="2760" w:type="dxa"/>
            <w:vAlign w:val="center"/>
          </w:tcPr>
          <w:p w14:paraId="3BFBAB17">
            <w:pPr>
              <w:snapToGrid w:val="0"/>
              <w:jc w:val="left"/>
            </w:pPr>
            <w:r>
              <w:rPr>
                <w:rFonts w:ascii="宋体" w:hAnsi="宋体" w:eastAsia="宋体" w:cs="宋体"/>
                <w:b w:val="0"/>
                <w:i w:val="0"/>
                <w:color w:val="000000"/>
                <w:sz w:val="16"/>
              </w:rPr>
              <w:t>二、公共安全支出</w:t>
            </w:r>
          </w:p>
        </w:tc>
        <w:tc>
          <w:tcPr>
            <w:tcW w:w="1420" w:type="dxa"/>
            <w:vAlign w:val="center"/>
          </w:tcPr>
          <w:p w14:paraId="09FC1D59"/>
        </w:tc>
        <w:tc>
          <w:tcPr>
            <w:tcW w:w="1420" w:type="dxa"/>
            <w:vAlign w:val="center"/>
          </w:tcPr>
          <w:p w14:paraId="45AB8F2D"/>
        </w:tc>
        <w:tc>
          <w:tcPr>
            <w:tcW w:w="1420" w:type="dxa"/>
            <w:vAlign w:val="center"/>
          </w:tcPr>
          <w:p w14:paraId="1D2AE9F1"/>
        </w:tc>
        <w:tc>
          <w:tcPr>
            <w:tcW w:w="1378" w:type="dxa"/>
            <w:vAlign w:val="center"/>
          </w:tcPr>
          <w:p w14:paraId="77F25F3D"/>
        </w:tc>
      </w:tr>
      <w:tr w14:paraId="50CAB6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38C92C89">
            <w:pPr>
              <w:snapToGrid w:val="0"/>
              <w:jc w:val="left"/>
            </w:pPr>
            <w:r>
              <w:rPr>
                <w:rFonts w:ascii="宋体" w:hAnsi="宋体" w:eastAsia="宋体" w:cs="宋体"/>
                <w:b w:val="0"/>
                <w:i w:val="0"/>
                <w:color w:val="000000"/>
                <w:sz w:val="16"/>
              </w:rPr>
              <w:t>三、国有资本经营预算财政拨款</w:t>
            </w:r>
          </w:p>
        </w:tc>
        <w:tc>
          <w:tcPr>
            <w:tcW w:w="1420" w:type="dxa"/>
            <w:vAlign w:val="center"/>
          </w:tcPr>
          <w:p w14:paraId="3D26032E"/>
        </w:tc>
        <w:tc>
          <w:tcPr>
            <w:tcW w:w="2760" w:type="dxa"/>
            <w:vAlign w:val="center"/>
          </w:tcPr>
          <w:p w14:paraId="29ABC419">
            <w:pPr>
              <w:snapToGrid w:val="0"/>
              <w:jc w:val="left"/>
            </w:pPr>
            <w:r>
              <w:rPr>
                <w:rFonts w:ascii="宋体" w:hAnsi="宋体" w:eastAsia="宋体" w:cs="宋体"/>
                <w:b w:val="0"/>
                <w:i w:val="0"/>
                <w:color w:val="000000"/>
                <w:sz w:val="16"/>
              </w:rPr>
              <w:t>三、教育支出</w:t>
            </w:r>
          </w:p>
        </w:tc>
        <w:tc>
          <w:tcPr>
            <w:tcW w:w="1420" w:type="dxa"/>
            <w:vAlign w:val="center"/>
          </w:tcPr>
          <w:p w14:paraId="21974051">
            <w:pPr>
              <w:snapToGrid w:val="0"/>
              <w:jc w:val="right"/>
            </w:pPr>
            <w:r>
              <w:rPr>
                <w:rFonts w:ascii="宋体" w:hAnsi="宋体" w:eastAsia="宋体" w:cs="宋体"/>
                <w:b w:val="0"/>
                <w:i w:val="0"/>
                <w:color w:val="000000"/>
                <w:sz w:val="16"/>
              </w:rPr>
              <w:t>36,744,732.28</w:t>
            </w:r>
          </w:p>
        </w:tc>
        <w:tc>
          <w:tcPr>
            <w:tcW w:w="1420" w:type="dxa"/>
            <w:vAlign w:val="center"/>
          </w:tcPr>
          <w:p w14:paraId="54010CB8">
            <w:pPr>
              <w:snapToGrid w:val="0"/>
              <w:jc w:val="right"/>
            </w:pPr>
            <w:r>
              <w:rPr>
                <w:rFonts w:ascii="宋体" w:hAnsi="宋体" w:eastAsia="宋体" w:cs="宋体"/>
                <w:b w:val="0"/>
                <w:i w:val="0"/>
                <w:color w:val="000000"/>
                <w:sz w:val="16"/>
              </w:rPr>
              <w:t>36,744,732.28</w:t>
            </w:r>
          </w:p>
        </w:tc>
        <w:tc>
          <w:tcPr>
            <w:tcW w:w="1420" w:type="dxa"/>
            <w:vAlign w:val="center"/>
          </w:tcPr>
          <w:p w14:paraId="2E863420"/>
        </w:tc>
        <w:tc>
          <w:tcPr>
            <w:tcW w:w="1378" w:type="dxa"/>
            <w:vAlign w:val="center"/>
          </w:tcPr>
          <w:p w14:paraId="578B35A8"/>
        </w:tc>
      </w:tr>
      <w:tr w14:paraId="0B56BB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47C7B3DE"/>
        </w:tc>
        <w:tc>
          <w:tcPr>
            <w:tcW w:w="1420" w:type="dxa"/>
            <w:vAlign w:val="center"/>
          </w:tcPr>
          <w:p w14:paraId="17E228AC"/>
        </w:tc>
        <w:tc>
          <w:tcPr>
            <w:tcW w:w="2760" w:type="dxa"/>
            <w:vAlign w:val="center"/>
          </w:tcPr>
          <w:p w14:paraId="1889457E">
            <w:pPr>
              <w:snapToGrid w:val="0"/>
              <w:jc w:val="left"/>
            </w:pPr>
            <w:r>
              <w:rPr>
                <w:rFonts w:ascii="宋体" w:hAnsi="宋体" w:eastAsia="宋体" w:cs="宋体"/>
                <w:b w:val="0"/>
                <w:i w:val="0"/>
                <w:color w:val="000000"/>
                <w:sz w:val="16"/>
              </w:rPr>
              <w:t>四、科学技术支出</w:t>
            </w:r>
          </w:p>
        </w:tc>
        <w:tc>
          <w:tcPr>
            <w:tcW w:w="1420" w:type="dxa"/>
            <w:vAlign w:val="center"/>
          </w:tcPr>
          <w:p w14:paraId="574F5822"/>
        </w:tc>
        <w:tc>
          <w:tcPr>
            <w:tcW w:w="1420" w:type="dxa"/>
            <w:vAlign w:val="center"/>
          </w:tcPr>
          <w:p w14:paraId="4EDCDF38"/>
        </w:tc>
        <w:tc>
          <w:tcPr>
            <w:tcW w:w="1420" w:type="dxa"/>
            <w:vAlign w:val="center"/>
          </w:tcPr>
          <w:p w14:paraId="59A75648"/>
        </w:tc>
        <w:tc>
          <w:tcPr>
            <w:tcW w:w="1378" w:type="dxa"/>
            <w:vAlign w:val="center"/>
          </w:tcPr>
          <w:p w14:paraId="6ADA3DD9"/>
        </w:tc>
      </w:tr>
      <w:tr w14:paraId="455FF7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66B68295"/>
        </w:tc>
        <w:tc>
          <w:tcPr>
            <w:tcW w:w="1420" w:type="dxa"/>
            <w:vAlign w:val="center"/>
          </w:tcPr>
          <w:p w14:paraId="1FC13F75"/>
        </w:tc>
        <w:tc>
          <w:tcPr>
            <w:tcW w:w="2760" w:type="dxa"/>
            <w:vAlign w:val="center"/>
          </w:tcPr>
          <w:p w14:paraId="1FBBEB00">
            <w:pPr>
              <w:snapToGrid w:val="0"/>
              <w:jc w:val="left"/>
            </w:pPr>
            <w:r>
              <w:rPr>
                <w:rFonts w:ascii="宋体" w:hAnsi="宋体" w:eastAsia="宋体" w:cs="宋体"/>
                <w:b w:val="0"/>
                <w:i w:val="0"/>
                <w:color w:val="000000"/>
                <w:sz w:val="16"/>
              </w:rPr>
              <w:t>五、文化旅游体育与传媒支出</w:t>
            </w:r>
          </w:p>
        </w:tc>
        <w:tc>
          <w:tcPr>
            <w:tcW w:w="1420" w:type="dxa"/>
            <w:vAlign w:val="center"/>
          </w:tcPr>
          <w:p w14:paraId="5E1FD0F2"/>
        </w:tc>
        <w:tc>
          <w:tcPr>
            <w:tcW w:w="1420" w:type="dxa"/>
            <w:vAlign w:val="center"/>
          </w:tcPr>
          <w:p w14:paraId="5B58B0E3"/>
        </w:tc>
        <w:tc>
          <w:tcPr>
            <w:tcW w:w="1420" w:type="dxa"/>
            <w:vAlign w:val="center"/>
          </w:tcPr>
          <w:p w14:paraId="6AF30E58"/>
        </w:tc>
        <w:tc>
          <w:tcPr>
            <w:tcW w:w="1378" w:type="dxa"/>
            <w:vAlign w:val="center"/>
          </w:tcPr>
          <w:p w14:paraId="6F1A820F"/>
        </w:tc>
      </w:tr>
      <w:tr w14:paraId="0E91DA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0B8B45DD"/>
        </w:tc>
        <w:tc>
          <w:tcPr>
            <w:tcW w:w="1420" w:type="dxa"/>
            <w:vAlign w:val="center"/>
          </w:tcPr>
          <w:p w14:paraId="14DCD77F"/>
        </w:tc>
        <w:tc>
          <w:tcPr>
            <w:tcW w:w="2760" w:type="dxa"/>
            <w:vAlign w:val="center"/>
          </w:tcPr>
          <w:p w14:paraId="285961A4">
            <w:pPr>
              <w:snapToGrid w:val="0"/>
              <w:jc w:val="left"/>
            </w:pPr>
            <w:r>
              <w:rPr>
                <w:rFonts w:ascii="宋体" w:hAnsi="宋体" w:eastAsia="宋体" w:cs="宋体"/>
                <w:b w:val="0"/>
                <w:i w:val="0"/>
                <w:color w:val="000000"/>
                <w:sz w:val="16"/>
              </w:rPr>
              <w:t>六、社会保障和就业支出</w:t>
            </w:r>
          </w:p>
        </w:tc>
        <w:tc>
          <w:tcPr>
            <w:tcW w:w="1420" w:type="dxa"/>
            <w:vAlign w:val="center"/>
          </w:tcPr>
          <w:p w14:paraId="59DEBFA0">
            <w:pPr>
              <w:snapToGrid w:val="0"/>
              <w:jc w:val="right"/>
            </w:pPr>
            <w:r>
              <w:rPr>
                <w:rFonts w:ascii="宋体" w:hAnsi="宋体" w:eastAsia="宋体" w:cs="宋体"/>
                <w:b w:val="0"/>
                <w:i w:val="0"/>
                <w:color w:val="000000"/>
                <w:sz w:val="16"/>
              </w:rPr>
              <w:t>136,554.00</w:t>
            </w:r>
          </w:p>
        </w:tc>
        <w:tc>
          <w:tcPr>
            <w:tcW w:w="1420" w:type="dxa"/>
            <w:vAlign w:val="center"/>
          </w:tcPr>
          <w:p w14:paraId="09EC5642">
            <w:pPr>
              <w:snapToGrid w:val="0"/>
              <w:jc w:val="right"/>
            </w:pPr>
            <w:r>
              <w:rPr>
                <w:rFonts w:ascii="宋体" w:hAnsi="宋体" w:eastAsia="宋体" w:cs="宋体"/>
                <w:b w:val="0"/>
                <w:i w:val="0"/>
                <w:color w:val="000000"/>
                <w:sz w:val="16"/>
              </w:rPr>
              <w:t>136,554.00</w:t>
            </w:r>
          </w:p>
        </w:tc>
        <w:tc>
          <w:tcPr>
            <w:tcW w:w="1420" w:type="dxa"/>
            <w:vAlign w:val="center"/>
          </w:tcPr>
          <w:p w14:paraId="201CF041"/>
        </w:tc>
        <w:tc>
          <w:tcPr>
            <w:tcW w:w="1378" w:type="dxa"/>
            <w:vAlign w:val="center"/>
          </w:tcPr>
          <w:p w14:paraId="5AC019E7"/>
        </w:tc>
      </w:tr>
      <w:tr w14:paraId="23A484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78BBB1E"/>
        </w:tc>
        <w:tc>
          <w:tcPr>
            <w:tcW w:w="1420" w:type="dxa"/>
            <w:vAlign w:val="center"/>
          </w:tcPr>
          <w:p w14:paraId="31ADD816"/>
        </w:tc>
        <w:tc>
          <w:tcPr>
            <w:tcW w:w="2760" w:type="dxa"/>
            <w:vAlign w:val="center"/>
          </w:tcPr>
          <w:p w14:paraId="59E3B6A5">
            <w:pPr>
              <w:snapToGrid w:val="0"/>
              <w:jc w:val="left"/>
            </w:pPr>
            <w:r>
              <w:rPr>
                <w:rFonts w:ascii="宋体" w:hAnsi="宋体" w:eastAsia="宋体" w:cs="宋体"/>
                <w:b w:val="0"/>
                <w:i w:val="0"/>
                <w:color w:val="000000"/>
                <w:sz w:val="16"/>
              </w:rPr>
              <w:t>七、卫生健康支出</w:t>
            </w:r>
          </w:p>
        </w:tc>
        <w:tc>
          <w:tcPr>
            <w:tcW w:w="1420" w:type="dxa"/>
            <w:vAlign w:val="center"/>
          </w:tcPr>
          <w:p w14:paraId="3E1125A5"/>
        </w:tc>
        <w:tc>
          <w:tcPr>
            <w:tcW w:w="1420" w:type="dxa"/>
            <w:vAlign w:val="center"/>
          </w:tcPr>
          <w:p w14:paraId="4FD14FDF"/>
        </w:tc>
        <w:tc>
          <w:tcPr>
            <w:tcW w:w="1420" w:type="dxa"/>
            <w:vAlign w:val="center"/>
          </w:tcPr>
          <w:p w14:paraId="3C28FA7C"/>
        </w:tc>
        <w:tc>
          <w:tcPr>
            <w:tcW w:w="1378" w:type="dxa"/>
            <w:vAlign w:val="center"/>
          </w:tcPr>
          <w:p w14:paraId="54673A2F"/>
        </w:tc>
      </w:tr>
      <w:tr w14:paraId="6F2059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3AFCC650"/>
        </w:tc>
        <w:tc>
          <w:tcPr>
            <w:tcW w:w="1420" w:type="dxa"/>
            <w:vAlign w:val="center"/>
          </w:tcPr>
          <w:p w14:paraId="552A2234"/>
        </w:tc>
        <w:tc>
          <w:tcPr>
            <w:tcW w:w="2760" w:type="dxa"/>
            <w:vAlign w:val="center"/>
          </w:tcPr>
          <w:p w14:paraId="4C252A29">
            <w:pPr>
              <w:snapToGrid w:val="0"/>
              <w:jc w:val="left"/>
            </w:pPr>
            <w:r>
              <w:rPr>
                <w:rFonts w:ascii="宋体" w:hAnsi="宋体" w:eastAsia="宋体" w:cs="宋体"/>
                <w:b w:val="0"/>
                <w:i w:val="0"/>
                <w:color w:val="000000"/>
                <w:sz w:val="16"/>
              </w:rPr>
              <w:t>八、节能环保支出</w:t>
            </w:r>
          </w:p>
        </w:tc>
        <w:tc>
          <w:tcPr>
            <w:tcW w:w="1420" w:type="dxa"/>
            <w:vAlign w:val="center"/>
          </w:tcPr>
          <w:p w14:paraId="798A7373"/>
        </w:tc>
        <w:tc>
          <w:tcPr>
            <w:tcW w:w="1420" w:type="dxa"/>
            <w:vAlign w:val="center"/>
          </w:tcPr>
          <w:p w14:paraId="16C6B2FE"/>
        </w:tc>
        <w:tc>
          <w:tcPr>
            <w:tcW w:w="1420" w:type="dxa"/>
            <w:vAlign w:val="center"/>
          </w:tcPr>
          <w:p w14:paraId="1B962A1F"/>
        </w:tc>
        <w:tc>
          <w:tcPr>
            <w:tcW w:w="1378" w:type="dxa"/>
            <w:vAlign w:val="center"/>
          </w:tcPr>
          <w:p w14:paraId="171DC00F"/>
        </w:tc>
      </w:tr>
      <w:tr w14:paraId="1156FB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98A8116"/>
        </w:tc>
        <w:tc>
          <w:tcPr>
            <w:tcW w:w="1420" w:type="dxa"/>
            <w:vAlign w:val="center"/>
          </w:tcPr>
          <w:p w14:paraId="5AD14F76"/>
        </w:tc>
        <w:tc>
          <w:tcPr>
            <w:tcW w:w="2760" w:type="dxa"/>
            <w:vAlign w:val="center"/>
          </w:tcPr>
          <w:p w14:paraId="3F5C7CD2">
            <w:pPr>
              <w:snapToGrid w:val="0"/>
              <w:jc w:val="left"/>
            </w:pPr>
            <w:r>
              <w:rPr>
                <w:rFonts w:ascii="宋体" w:hAnsi="宋体" w:eastAsia="宋体" w:cs="宋体"/>
                <w:b w:val="0"/>
                <w:i w:val="0"/>
                <w:color w:val="000000"/>
                <w:sz w:val="16"/>
              </w:rPr>
              <w:t>九、城乡社区支出</w:t>
            </w:r>
          </w:p>
        </w:tc>
        <w:tc>
          <w:tcPr>
            <w:tcW w:w="1420" w:type="dxa"/>
            <w:vAlign w:val="center"/>
          </w:tcPr>
          <w:p w14:paraId="2765DB4E"/>
        </w:tc>
        <w:tc>
          <w:tcPr>
            <w:tcW w:w="1420" w:type="dxa"/>
            <w:vAlign w:val="center"/>
          </w:tcPr>
          <w:p w14:paraId="1E445EB1"/>
        </w:tc>
        <w:tc>
          <w:tcPr>
            <w:tcW w:w="1420" w:type="dxa"/>
            <w:vAlign w:val="center"/>
          </w:tcPr>
          <w:p w14:paraId="4F912C8C"/>
        </w:tc>
        <w:tc>
          <w:tcPr>
            <w:tcW w:w="1378" w:type="dxa"/>
            <w:vAlign w:val="center"/>
          </w:tcPr>
          <w:p w14:paraId="2B7F550E"/>
        </w:tc>
      </w:tr>
      <w:tr w14:paraId="4E5871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85E3994"/>
        </w:tc>
        <w:tc>
          <w:tcPr>
            <w:tcW w:w="1420" w:type="dxa"/>
            <w:vAlign w:val="center"/>
          </w:tcPr>
          <w:p w14:paraId="6107B75A"/>
        </w:tc>
        <w:tc>
          <w:tcPr>
            <w:tcW w:w="2760" w:type="dxa"/>
            <w:vAlign w:val="center"/>
          </w:tcPr>
          <w:p w14:paraId="0D3B20AA">
            <w:pPr>
              <w:snapToGrid w:val="0"/>
              <w:jc w:val="left"/>
            </w:pPr>
            <w:r>
              <w:rPr>
                <w:rFonts w:ascii="宋体" w:hAnsi="宋体" w:eastAsia="宋体" w:cs="宋体"/>
                <w:b w:val="0"/>
                <w:i w:val="0"/>
                <w:color w:val="000000"/>
                <w:sz w:val="16"/>
              </w:rPr>
              <w:t>十、农林水支出</w:t>
            </w:r>
          </w:p>
        </w:tc>
        <w:tc>
          <w:tcPr>
            <w:tcW w:w="1420" w:type="dxa"/>
            <w:vAlign w:val="center"/>
          </w:tcPr>
          <w:p w14:paraId="31A523BA"/>
        </w:tc>
        <w:tc>
          <w:tcPr>
            <w:tcW w:w="1420" w:type="dxa"/>
            <w:vAlign w:val="center"/>
          </w:tcPr>
          <w:p w14:paraId="6B83E7A3"/>
        </w:tc>
        <w:tc>
          <w:tcPr>
            <w:tcW w:w="1420" w:type="dxa"/>
            <w:vAlign w:val="center"/>
          </w:tcPr>
          <w:p w14:paraId="2CDF2492"/>
        </w:tc>
        <w:tc>
          <w:tcPr>
            <w:tcW w:w="1378" w:type="dxa"/>
            <w:vAlign w:val="center"/>
          </w:tcPr>
          <w:p w14:paraId="3743ED82"/>
        </w:tc>
      </w:tr>
      <w:tr w14:paraId="5957F1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3445AB6B"/>
        </w:tc>
        <w:tc>
          <w:tcPr>
            <w:tcW w:w="1420" w:type="dxa"/>
            <w:vAlign w:val="center"/>
          </w:tcPr>
          <w:p w14:paraId="59E2D054"/>
        </w:tc>
        <w:tc>
          <w:tcPr>
            <w:tcW w:w="2760" w:type="dxa"/>
            <w:vAlign w:val="center"/>
          </w:tcPr>
          <w:p w14:paraId="7546D96A">
            <w:pPr>
              <w:snapToGrid w:val="0"/>
              <w:jc w:val="left"/>
            </w:pPr>
            <w:r>
              <w:rPr>
                <w:rFonts w:ascii="宋体" w:hAnsi="宋体" w:eastAsia="宋体" w:cs="宋体"/>
                <w:b w:val="0"/>
                <w:i w:val="0"/>
                <w:color w:val="000000"/>
                <w:sz w:val="16"/>
              </w:rPr>
              <w:t>十一、交通运输支出</w:t>
            </w:r>
          </w:p>
        </w:tc>
        <w:tc>
          <w:tcPr>
            <w:tcW w:w="1420" w:type="dxa"/>
            <w:vAlign w:val="center"/>
          </w:tcPr>
          <w:p w14:paraId="709505D9"/>
        </w:tc>
        <w:tc>
          <w:tcPr>
            <w:tcW w:w="1420" w:type="dxa"/>
            <w:vAlign w:val="center"/>
          </w:tcPr>
          <w:p w14:paraId="15C06AFA"/>
        </w:tc>
        <w:tc>
          <w:tcPr>
            <w:tcW w:w="1420" w:type="dxa"/>
            <w:vAlign w:val="center"/>
          </w:tcPr>
          <w:p w14:paraId="1058051B"/>
        </w:tc>
        <w:tc>
          <w:tcPr>
            <w:tcW w:w="1378" w:type="dxa"/>
            <w:vAlign w:val="center"/>
          </w:tcPr>
          <w:p w14:paraId="6DA7E6D6"/>
        </w:tc>
      </w:tr>
      <w:tr w14:paraId="05DEF9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4FBF6349"/>
        </w:tc>
        <w:tc>
          <w:tcPr>
            <w:tcW w:w="1420" w:type="dxa"/>
            <w:vAlign w:val="center"/>
          </w:tcPr>
          <w:p w14:paraId="7F3CA90C"/>
        </w:tc>
        <w:tc>
          <w:tcPr>
            <w:tcW w:w="2760" w:type="dxa"/>
            <w:vAlign w:val="center"/>
          </w:tcPr>
          <w:p w14:paraId="7D174DD0">
            <w:pPr>
              <w:snapToGrid w:val="0"/>
              <w:jc w:val="left"/>
            </w:pPr>
            <w:r>
              <w:rPr>
                <w:rFonts w:ascii="宋体" w:hAnsi="宋体" w:eastAsia="宋体" w:cs="宋体"/>
                <w:b w:val="0"/>
                <w:i w:val="0"/>
                <w:color w:val="000000"/>
                <w:sz w:val="16"/>
              </w:rPr>
              <w:t>十二、资源勘探工业信息等支出</w:t>
            </w:r>
          </w:p>
        </w:tc>
        <w:tc>
          <w:tcPr>
            <w:tcW w:w="1420" w:type="dxa"/>
            <w:vAlign w:val="center"/>
          </w:tcPr>
          <w:p w14:paraId="04F85419"/>
        </w:tc>
        <w:tc>
          <w:tcPr>
            <w:tcW w:w="1420" w:type="dxa"/>
            <w:vAlign w:val="center"/>
          </w:tcPr>
          <w:p w14:paraId="296B655B"/>
        </w:tc>
        <w:tc>
          <w:tcPr>
            <w:tcW w:w="1420" w:type="dxa"/>
            <w:vAlign w:val="center"/>
          </w:tcPr>
          <w:p w14:paraId="18B0126F"/>
        </w:tc>
        <w:tc>
          <w:tcPr>
            <w:tcW w:w="1378" w:type="dxa"/>
            <w:vAlign w:val="center"/>
          </w:tcPr>
          <w:p w14:paraId="2390D9DC"/>
        </w:tc>
      </w:tr>
      <w:tr w14:paraId="2DD8F8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06C70B46"/>
        </w:tc>
        <w:tc>
          <w:tcPr>
            <w:tcW w:w="1420" w:type="dxa"/>
            <w:vAlign w:val="center"/>
          </w:tcPr>
          <w:p w14:paraId="0079F71E"/>
        </w:tc>
        <w:tc>
          <w:tcPr>
            <w:tcW w:w="2760" w:type="dxa"/>
            <w:vAlign w:val="center"/>
          </w:tcPr>
          <w:p w14:paraId="5282C1D7">
            <w:pPr>
              <w:snapToGrid w:val="0"/>
              <w:jc w:val="left"/>
            </w:pPr>
            <w:r>
              <w:rPr>
                <w:rFonts w:ascii="宋体" w:hAnsi="宋体" w:eastAsia="宋体" w:cs="宋体"/>
                <w:b w:val="0"/>
                <w:i w:val="0"/>
                <w:color w:val="000000"/>
                <w:sz w:val="16"/>
              </w:rPr>
              <w:t>十三、商业服务业等支出</w:t>
            </w:r>
          </w:p>
        </w:tc>
        <w:tc>
          <w:tcPr>
            <w:tcW w:w="1420" w:type="dxa"/>
            <w:vAlign w:val="center"/>
          </w:tcPr>
          <w:p w14:paraId="5B0D8581"/>
        </w:tc>
        <w:tc>
          <w:tcPr>
            <w:tcW w:w="1420" w:type="dxa"/>
            <w:vAlign w:val="center"/>
          </w:tcPr>
          <w:p w14:paraId="45CD5357"/>
        </w:tc>
        <w:tc>
          <w:tcPr>
            <w:tcW w:w="1420" w:type="dxa"/>
            <w:vAlign w:val="center"/>
          </w:tcPr>
          <w:p w14:paraId="34C291D6"/>
        </w:tc>
        <w:tc>
          <w:tcPr>
            <w:tcW w:w="1378" w:type="dxa"/>
            <w:vAlign w:val="center"/>
          </w:tcPr>
          <w:p w14:paraId="2BD4C9F4"/>
        </w:tc>
      </w:tr>
      <w:tr w14:paraId="0D684C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42056E73"/>
        </w:tc>
        <w:tc>
          <w:tcPr>
            <w:tcW w:w="1420" w:type="dxa"/>
            <w:vAlign w:val="center"/>
          </w:tcPr>
          <w:p w14:paraId="3102325B"/>
        </w:tc>
        <w:tc>
          <w:tcPr>
            <w:tcW w:w="2760" w:type="dxa"/>
            <w:vAlign w:val="center"/>
          </w:tcPr>
          <w:p w14:paraId="17A9EA08">
            <w:pPr>
              <w:snapToGrid w:val="0"/>
              <w:jc w:val="left"/>
            </w:pPr>
            <w:r>
              <w:rPr>
                <w:rFonts w:ascii="宋体" w:hAnsi="宋体" w:eastAsia="宋体" w:cs="宋体"/>
                <w:b w:val="0"/>
                <w:i w:val="0"/>
                <w:color w:val="000000"/>
                <w:sz w:val="16"/>
              </w:rPr>
              <w:t>十四、金融支出</w:t>
            </w:r>
          </w:p>
        </w:tc>
        <w:tc>
          <w:tcPr>
            <w:tcW w:w="1420" w:type="dxa"/>
            <w:vAlign w:val="center"/>
          </w:tcPr>
          <w:p w14:paraId="69BCDC6E"/>
        </w:tc>
        <w:tc>
          <w:tcPr>
            <w:tcW w:w="1420" w:type="dxa"/>
            <w:vAlign w:val="center"/>
          </w:tcPr>
          <w:p w14:paraId="1AECB573"/>
        </w:tc>
        <w:tc>
          <w:tcPr>
            <w:tcW w:w="1420" w:type="dxa"/>
            <w:vAlign w:val="center"/>
          </w:tcPr>
          <w:p w14:paraId="6DC5CD34"/>
        </w:tc>
        <w:tc>
          <w:tcPr>
            <w:tcW w:w="1378" w:type="dxa"/>
            <w:vAlign w:val="center"/>
          </w:tcPr>
          <w:p w14:paraId="0B5EB28A"/>
        </w:tc>
      </w:tr>
      <w:tr w14:paraId="1E5101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EF299CF"/>
        </w:tc>
        <w:tc>
          <w:tcPr>
            <w:tcW w:w="1420" w:type="dxa"/>
            <w:vAlign w:val="center"/>
          </w:tcPr>
          <w:p w14:paraId="3338F76A"/>
        </w:tc>
        <w:tc>
          <w:tcPr>
            <w:tcW w:w="2760" w:type="dxa"/>
            <w:vAlign w:val="center"/>
          </w:tcPr>
          <w:p w14:paraId="0A9848F8">
            <w:pPr>
              <w:snapToGrid w:val="0"/>
              <w:jc w:val="left"/>
            </w:pPr>
            <w:r>
              <w:rPr>
                <w:rFonts w:ascii="宋体" w:hAnsi="宋体" w:eastAsia="宋体" w:cs="宋体"/>
                <w:b w:val="0"/>
                <w:i w:val="0"/>
                <w:color w:val="000000"/>
                <w:sz w:val="16"/>
              </w:rPr>
              <w:t>十五、援助其他地区支出</w:t>
            </w:r>
          </w:p>
        </w:tc>
        <w:tc>
          <w:tcPr>
            <w:tcW w:w="1420" w:type="dxa"/>
            <w:vAlign w:val="center"/>
          </w:tcPr>
          <w:p w14:paraId="214B812A"/>
        </w:tc>
        <w:tc>
          <w:tcPr>
            <w:tcW w:w="1420" w:type="dxa"/>
            <w:vAlign w:val="center"/>
          </w:tcPr>
          <w:p w14:paraId="6A8BB120"/>
        </w:tc>
        <w:tc>
          <w:tcPr>
            <w:tcW w:w="1420" w:type="dxa"/>
            <w:vAlign w:val="center"/>
          </w:tcPr>
          <w:p w14:paraId="46DC6993"/>
        </w:tc>
        <w:tc>
          <w:tcPr>
            <w:tcW w:w="1378" w:type="dxa"/>
            <w:vAlign w:val="center"/>
          </w:tcPr>
          <w:p w14:paraId="1484AD5E"/>
        </w:tc>
      </w:tr>
      <w:tr w14:paraId="5122FE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A061BFD"/>
        </w:tc>
        <w:tc>
          <w:tcPr>
            <w:tcW w:w="1420" w:type="dxa"/>
            <w:vAlign w:val="center"/>
          </w:tcPr>
          <w:p w14:paraId="3C682EE5"/>
        </w:tc>
        <w:tc>
          <w:tcPr>
            <w:tcW w:w="2760" w:type="dxa"/>
            <w:vAlign w:val="center"/>
          </w:tcPr>
          <w:p w14:paraId="43EDA994">
            <w:pPr>
              <w:snapToGrid w:val="0"/>
              <w:jc w:val="left"/>
            </w:pPr>
            <w:r>
              <w:rPr>
                <w:rFonts w:ascii="宋体" w:hAnsi="宋体" w:eastAsia="宋体" w:cs="宋体"/>
                <w:b w:val="0"/>
                <w:i w:val="0"/>
                <w:color w:val="000000"/>
                <w:sz w:val="16"/>
              </w:rPr>
              <w:t>十六、自然资源海洋气象等支出</w:t>
            </w:r>
          </w:p>
        </w:tc>
        <w:tc>
          <w:tcPr>
            <w:tcW w:w="1420" w:type="dxa"/>
            <w:vAlign w:val="center"/>
          </w:tcPr>
          <w:p w14:paraId="478D0732"/>
        </w:tc>
        <w:tc>
          <w:tcPr>
            <w:tcW w:w="1420" w:type="dxa"/>
            <w:vAlign w:val="center"/>
          </w:tcPr>
          <w:p w14:paraId="4B015ACE"/>
        </w:tc>
        <w:tc>
          <w:tcPr>
            <w:tcW w:w="1420" w:type="dxa"/>
            <w:vAlign w:val="center"/>
          </w:tcPr>
          <w:p w14:paraId="4ECB8E19"/>
        </w:tc>
        <w:tc>
          <w:tcPr>
            <w:tcW w:w="1378" w:type="dxa"/>
            <w:vAlign w:val="center"/>
          </w:tcPr>
          <w:p w14:paraId="676AFB29"/>
        </w:tc>
      </w:tr>
      <w:tr w14:paraId="4F4D33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8ED8D6C"/>
        </w:tc>
        <w:tc>
          <w:tcPr>
            <w:tcW w:w="1420" w:type="dxa"/>
            <w:vAlign w:val="center"/>
          </w:tcPr>
          <w:p w14:paraId="41B102C5"/>
        </w:tc>
        <w:tc>
          <w:tcPr>
            <w:tcW w:w="2760" w:type="dxa"/>
            <w:vAlign w:val="center"/>
          </w:tcPr>
          <w:p w14:paraId="487886A4">
            <w:pPr>
              <w:snapToGrid w:val="0"/>
              <w:jc w:val="left"/>
            </w:pPr>
            <w:r>
              <w:rPr>
                <w:rFonts w:ascii="宋体" w:hAnsi="宋体" w:eastAsia="宋体" w:cs="宋体"/>
                <w:b w:val="0"/>
                <w:i w:val="0"/>
                <w:color w:val="000000"/>
                <w:sz w:val="16"/>
              </w:rPr>
              <w:t>十七、住房保障支出</w:t>
            </w:r>
          </w:p>
        </w:tc>
        <w:tc>
          <w:tcPr>
            <w:tcW w:w="1420" w:type="dxa"/>
            <w:vAlign w:val="center"/>
          </w:tcPr>
          <w:p w14:paraId="44E6B0EE"/>
        </w:tc>
        <w:tc>
          <w:tcPr>
            <w:tcW w:w="1420" w:type="dxa"/>
            <w:vAlign w:val="center"/>
          </w:tcPr>
          <w:p w14:paraId="40BE6496"/>
        </w:tc>
        <w:tc>
          <w:tcPr>
            <w:tcW w:w="1420" w:type="dxa"/>
            <w:vAlign w:val="center"/>
          </w:tcPr>
          <w:p w14:paraId="415332F6"/>
        </w:tc>
        <w:tc>
          <w:tcPr>
            <w:tcW w:w="1378" w:type="dxa"/>
            <w:vAlign w:val="center"/>
          </w:tcPr>
          <w:p w14:paraId="1A45C557"/>
        </w:tc>
      </w:tr>
      <w:tr w14:paraId="284CBF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12D8151"/>
        </w:tc>
        <w:tc>
          <w:tcPr>
            <w:tcW w:w="1420" w:type="dxa"/>
            <w:vAlign w:val="center"/>
          </w:tcPr>
          <w:p w14:paraId="4B4EC47C"/>
        </w:tc>
        <w:tc>
          <w:tcPr>
            <w:tcW w:w="2760" w:type="dxa"/>
            <w:vAlign w:val="center"/>
          </w:tcPr>
          <w:p w14:paraId="57931421">
            <w:pPr>
              <w:snapToGrid w:val="0"/>
              <w:jc w:val="left"/>
            </w:pPr>
            <w:r>
              <w:rPr>
                <w:rFonts w:ascii="宋体" w:hAnsi="宋体" w:eastAsia="宋体" w:cs="宋体"/>
                <w:b w:val="0"/>
                <w:i w:val="0"/>
                <w:color w:val="000000"/>
                <w:sz w:val="16"/>
              </w:rPr>
              <w:t>十八、粮油物资储备支出</w:t>
            </w:r>
          </w:p>
        </w:tc>
        <w:tc>
          <w:tcPr>
            <w:tcW w:w="1420" w:type="dxa"/>
            <w:vAlign w:val="center"/>
          </w:tcPr>
          <w:p w14:paraId="657743DC"/>
        </w:tc>
        <w:tc>
          <w:tcPr>
            <w:tcW w:w="1420" w:type="dxa"/>
            <w:vAlign w:val="center"/>
          </w:tcPr>
          <w:p w14:paraId="3682DB51"/>
        </w:tc>
        <w:tc>
          <w:tcPr>
            <w:tcW w:w="1420" w:type="dxa"/>
            <w:vAlign w:val="center"/>
          </w:tcPr>
          <w:p w14:paraId="510A2509"/>
        </w:tc>
        <w:tc>
          <w:tcPr>
            <w:tcW w:w="1378" w:type="dxa"/>
            <w:vAlign w:val="center"/>
          </w:tcPr>
          <w:p w14:paraId="3BF44AC9"/>
        </w:tc>
      </w:tr>
      <w:tr w14:paraId="6B7A72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01358DBC"/>
        </w:tc>
        <w:tc>
          <w:tcPr>
            <w:tcW w:w="1420" w:type="dxa"/>
            <w:vAlign w:val="center"/>
          </w:tcPr>
          <w:p w14:paraId="47725FB2"/>
        </w:tc>
        <w:tc>
          <w:tcPr>
            <w:tcW w:w="2760" w:type="dxa"/>
            <w:vAlign w:val="center"/>
          </w:tcPr>
          <w:p w14:paraId="6E02E598">
            <w:pPr>
              <w:snapToGrid w:val="0"/>
              <w:jc w:val="left"/>
            </w:pPr>
            <w:r>
              <w:rPr>
                <w:rFonts w:ascii="宋体" w:hAnsi="宋体" w:eastAsia="宋体" w:cs="宋体"/>
                <w:b w:val="0"/>
                <w:i w:val="0"/>
                <w:color w:val="000000"/>
                <w:sz w:val="16"/>
              </w:rPr>
              <w:t>十九、国有资本经营预算支出</w:t>
            </w:r>
          </w:p>
        </w:tc>
        <w:tc>
          <w:tcPr>
            <w:tcW w:w="1420" w:type="dxa"/>
            <w:vAlign w:val="center"/>
          </w:tcPr>
          <w:p w14:paraId="0F4878A3"/>
        </w:tc>
        <w:tc>
          <w:tcPr>
            <w:tcW w:w="1420" w:type="dxa"/>
            <w:vAlign w:val="center"/>
          </w:tcPr>
          <w:p w14:paraId="2ED2F2F0"/>
        </w:tc>
        <w:tc>
          <w:tcPr>
            <w:tcW w:w="1420" w:type="dxa"/>
            <w:vAlign w:val="center"/>
          </w:tcPr>
          <w:p w14:paraId="7DF209DA"/>
        </w:tc>
        <w:tc>
          <w:tcPr>
            <w:tcW w:w="1378" w:type="dxa"/>
            <w:vAlign w:val="center"/>
          </w:tcPr>
          <w:p w14:paraId="28BACE60"/>
        </w:tc>
      </w:tr>
      <w:tr w14:paraId="28800C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601EAF60"/>
        </w:tc>
        <w:tc>
          <w:tcPr>
            <w:tcW w:w="1420" w:type="dxa"/>
            <w:vAlign w:val="center"/>
          </w:tcPr>
          <w:p w14:paraId="70211C7F"/>
        </w:tc>
        <w:tc>
          <w:tcPr>
            <w:tcW w:w="2760" w:type="dxa"/>
            <w:vAlign w:val="center"/>
          </w:tcPr>
          <w:p w14:paraId="6656BFAF">
            <w:pPr>
              <w:snapToGrid w:val="0"/>
              <w:jc w:val="left"/>
            </w:pPr>
            <w:r>
              <w:rPr>
                <w:rFonts w:ascii="宋体" w:hAnsi="宋体" w:eastAsia="宋体" w:cs="宋体"/>
                <w:b w:val="0"/>
                <w:i w:val="0"/>
                <w:color w:val="000000"/>
                <w:sz w:val="16"/>
              </w:rPr>
              <w:t>二十、灾害防治及应急管理支出</w:t>
            </w:r>
          </w:p>
        </w:tc>
        <w:tc>
          <w:tcPr>
            <w:tcW w:w="1420" w:type="dxa"/>
            <w:vAlign w:val="center"/>
          </w:tcPr>
          <w:p w14:paraId="24E624B2"/>
        </w:tc>
        <w:tc>
          <w:tcPr>
            <w:tcW w:w="1420" w:type="dxa"/>
            <w:vAlign w:val="center"/>
          </w:tcPr>
          <w:p w14:paraId="2D266E56"/>
        </w:tc>
        <w:tc>
          <w:tcPr>
            <w:tcW w:w="1420" w:type="dxa"/>
            <w:vAlign w:val="center"/>
          </w:tcPr>
          <w:p w14:paraId="618017DD"/>
        </w:tc>
        <w:tc>
          <w:tcPr>
            <w:tcW w:w="1378" w:type="dxa"/>
            <w:vAlign w:val="center"/>
          </w:tcPr>
          <w:p w14:paraId="594F2A88"/>
        </w:tc>
      </w:tr>
      <w:tr w14:paraId="127213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F11C5C1"/>
        </w:tc>
        <w:tc>
          <w:tcPr>
            <w:tcW w:w="1420" w:type="dxa"/>
            <w:vAlign w:val="center"/>
          </w:tcPr>
          <w:p w14:paraId="7A201000"/>
        </w:tc>
        <w:tc>
          <w:tcPr>
            <w:tcW w:w="2760" w:type="dxa"/>
            <w:vAlign w:val="center"/>
          </w:tcPr>
          <w:p w14:paraId="6BC93507">
            <w:pPr>
              <w:snapToGrid w:val="0"/>
              <w:jc w:val="left"/>
            </w:pPr>
            <w:r>
              <w:rPr>
                <w:rFonts w:ascii="宋体" w:hAnsi="宋体" w:eastAsia="宋体" w:cs="宋体"/>
                <w:b w:val="0"/>
                <w:i w:val="0"/>
                <w:color w:val="000000"/>
                <w:sz w:val="16"/>
              </w:rPr>
              <w:t>二十一、其他支出</w:t>
            </w:r>
          </w:p>
        </w:tc>
        <w:tc>
          <w:tcPr>
            <w:tcW w:w="1420" w:type="dxa"/>
            <w:vAlign w:val="center"/>
          </w:tcPr>
          <w:p w14:paraId="5A6EB7AD"/>
        </w:tc>
        <w:tc>
          <w:tcPr>
            <w:tcW w:w="1420" w:type="dxa"/>
            <w:vAlign w:val="center"/>
          </w:tcPr>
          <w:p w14:paraId="2A8163DA"/>
        </w:tc>
        <w:tc>
          <w:tcPr>
            <w:tcW w:w="1420" w:type="dxa"/>
            <w:vAlign w:val="center"/>
          </w:tcPr>
          <w:p w14:paraId="057E176F"/>
        </w:tc>
        <w:tc>
          <w:tcPr>
            <w:tcW w:w="1378" w:type="dxa"/>
            <w:vAlign w:val="center"/>
          </w:tcPr>
          <w:p w14:paraId="2303A048"/>
        </w:tc>
      </w:tr>
      <w:tr w14:paraId="38D19D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2A670DA5"/>
        </w:tc>
        <w:tc>
          <w:tcPr>
            <w:tcW w:w="1420" w:type="dxa"/>
            <w:vAlign w:val="center"/>
          </w:tcPr>
          <w:p w14:paraId="3859E032"/>
        </w:tc>
        <w:tc>
          <w:tcPr>
            <w:tcW w:w="2760" w:type="dxa"/>
            <w:vAlign w:val="center"/>
          </w:tcPr>
          <w:p w14:paraId="4FFB7FA4">
            <w:pPr>
              <w:snapToGrid w:val="0"/>
              <w:jc w:val="left"/>
            </w:pPr>
            <w:r>
              <w:rPr>
                <w:rFonts w:ascii="宋体" w:hAnsi="宋体" w:eastAsia="宋体" w:cs="宋体"/>
                <w:b w:val="0"/>
                <w:i w:val="0"/>
                <w:color w:val="000000"/>
                <w:sz w:val="16"/>
              </w:rPr>
              <w:t>二十二、债务付息支出</w:t>
            </w:r>
          </w:p>
        </w:tc>
        <w:tc>
          <w:tcPr>
            <w:tcW w:w="1420" w:type="dxa"/>
            <w:vAlign w:val="center"/>
          </w:tcPr>
          <w:p w14:paraId="38966D14"/>
        </w:tc>
        <w:tc>
          <w:tcPr>
            <w:tcW w:w="1420" w:type="dxa"/>
            <w:vAlign w:val="center"/>
          </w:tcPr>
          <w:p w14:paraId="04CA880E"/>
        </w:tc>
        <w:tc>
          <w:tcPr>
            <w:tcW w:w="1420" w:type="dxa"/>
            <w:vAlign w:val="center"/>
          </w:tcPr>
          <w:p w14:paraId="5832DAC0"/>
        </w:tc>
        <w:tc>
          <w:tcPr>
            <w:tcW w:w="1378" w:type="dxa"/>
            <w:vAlign w:val="center"/>
          </w:tcPr>
          <w:p w14:paraId="19122FB5"/>
        </w:tc>
      </w:tr>
      <w:tr w14:paraId="571EC4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050D2007"/>
        </w:tc>
        <w:tc>
          <w:tcPr>
            <w:tcW w:w="1420" w:type="dxa"/>
            <w:vAlign w:val="center"/>
          </w:tcPr>
          <w:p w14:paraId="326C25D3"/>
        </w:tc>
        <w:tc>
          <w:tcPr>
            <w:tcW w:w="2760" w:type="dxa"/>
            <w:vAlign w:val="center"/>
          </w:tcPr>
          <w:p w14:paraId="7C62CA03">
            <w:pPr>
              <w:snapToGrid w:val="0"/>
              <w:jc w:val="left"/>
            </w:pPr>
            <w:r>
              <w:rPr>
                <w:rFonts w:ascii="宋体" w:hAnsi="宋体" w:eastAsia="宋体" w:cs="宋体"/>
                <w:b w:val="0"/>
                <w:i w:val="0"/>
                <w:color w:val="000000"/>
                <w:sz w:val="16"/>
              </w:rPr>
              <w:t>二十三、抗疫特别国债安排的支出</w:t>
            </w:r>
          </w:p>
        </w:tc>
        <w:tc>
          <w:tcPr>
            <w:tcW w:w="1420" w:type="dxa"/>
            <w:vAlign w:val="center"/>
          </w:tcPr>
          <w:p w14:paraId="75E2D859"/>
        </w:tc>
        <w:tc>
          <w:tcPr>
            <w:tcW w:w="1420" w:type="dxa"/>
            <w:vAlign w:val="center"/>
          </w:tcPr>
          <w:p w14:paraId="49EC1DBE"/>
        </w:tc>
        <w:tc>
          <w:tcPr>
            <w:tcW w:w="1420" w:type="dxa"/>
            <w:vAlign w:val="center"/>
          </w:tcPr>
          <w:p w14:paraId="64198E51"/>
        </w:tc>
        <w:tc>
          <w:tcPr>
            <w:tcW w:w="1378" w:type="dxa"/>
            <w:vAlign w:val="center"/>
          </w:tcPr>
          <w:p w14:paraId="69FBB14F"/>
        </w:tc>
      </w:tr>
      <w:tr w14:paraId="531DA0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4974223B">
            <w:pPr>
              <w:snapToGrid w:val="0"/>
              <w:jc w:val="center"/>
            </w:pPr>
            <w:r>
              <w:rPr>
                <w:rFonts w:ascii="宋体" w:hAnsi="宋体" w:eastAsia="宋体" w:cs="宋体"/>
                <w:b/>
                <w:i w:val="0"/>
                <w:color w:val="000000"/>
                <w:sz w:val="16"/>
              </w:rPr>
              <w:t>本年收入合计</w:t>
            </w:r>
          </w:p>
        </w:tc>
        <w:tc>
          <w:tcPr>
            <w:tcW w:w="1420" w:type="dxa"/>
            <w:vAlign w:val="center"/>
          </w:tcPr>
          <w:p w14:paraId="73CD8889">
            <w:pPr>
              <w:snapToGrid w:val="0"/>
              <w:jc w:val="right"/>
            </w:pPr>
            <w:r>
              <w:rPr>
                <w:rFonts w:ascii="宋体" w:hAnsi="宋体" w:eastAsia="宋体" w:cs="宋体"/>
                <w:b w:val="0"/>
                <w:i w:val="0"/>
                <w:color w:val="000000"/>
                <w:sz w:val="16"/>
              </w:rPr>
              <w:t>36,881,286.28</w:t>
            </w:r>
          </w:p>
        </w:tc>
        <w:tc>
          <w:tcPr>
            <w:tcW w:w="2760" w:type="dxa"/>
            <w:vAlign w:val="center"/>
          </w:tcPr>
          <w:p w14:paraId="28386182">
            <w:pPr>
              <w:snapToGrid w:val="0"/>
              <w:jc w:val="center"/>
            </w:pPr>
            <w:r>
              <w:rPr>
                <w:rFonts w:ascii="宋体" w:hAnsi="宋体" w:eastAsia="宋体" w:cs="宋体"/>
                <w:b/>
                <w:i w:val="0"/>
                <w:color w:val="000000"/>
                <w:sz w:val="16"/>
              </w:rPr>
              <w:t>本年支出合计</w:t>
            </w:r>
          </w:p>
        </w:tc>
        <w:tc>
          <w:tcPr>
            <w:tcW w:w="1420" w:type="dxa"/>
            <w:vAlign w:val="center"/>
          </w:tcPr>
          <w:p w14:paraId="408F735F">
            <w:pPr>
              <w:snapToGrid w:val="0"/>
              <w:jc w:val="right"/>
            </w:pPr>
            <w:r>
              <w:rPr>
                <w:rFonts w:ascii="宋体" w:hAnsi="宋体" w:eastAsia="宋体" w:cs="宋体"/>
                <w:b w:val="0"/>
                <w:i w:val="0"/>
                <w:color w:val="000000"/>
                <w:sz w:val="16"/>
              </w:rPr>
              <w:t>36,881,286.28</w:t>
            </w:r>
          </w:p>
        </w:tc>
        <w:tc>
          <w:tcPr>
            <w:tcW w:w="1420" w:type="dxa"/>
            <w:vAlign w:val="center"/>
          </w:tcPr>
          <w:p w14:paraId="796BAC63">
            <w:pPr>
              <w:snapToGrid w:val="0"/>
              <w:jc w:val="right"/>
            </w:pPr>
            <w:r>
              <w:rPr>
                <w:rFonts w:ascii="宋体" w:hAnsi="宋体" w:eastAsia="宋体" w:cs="宋体"/>
                <w:b w:val="0"/>
                <w:i w:val="0"/>
                <w:color w:val="000000"/>
                <w:sz w:val="16"/>
              </w:rPr>
              <w:t>36,881,286.28</w:t>
            </w:r>
          </w:p>
        </w:tc>
        <w:tc>
          <w:tcPr>
            <w:tcW w:w="1420" w:type="dxa"/>
            <w:vAlign w:val="center"/>
          </w:tcPr>
          <w:p w14:paraId="1E19564E"/>
        </w:tc>
        <w:tc>
          <w:tcPr>
            <w:tcW w:w="1378" w:type="dxa"/>
            <w:vAlign w:val="center"/>
          </w:tcPr>
          <w:p w14:paraId="215B241C"/>
        </w:tc>
      </w:tr>
      <w:tr w14:paraId="0195C4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3C1118DB">
            <w:pPr>
              <w:snapToGrid w:val="0"/>
              <w:jc w:val="left"/>
            </w:pPr>
            <w:r>
              <w:rPr>
                <w:rFonts w:ascii="宋体" w:hAnsi="宋体" w:eastAsia="宋体" w:cs="宋体"/>
                <w:b w:val="0"/>
                <w:i w:val="0"/>
                <w:color w:val="000000"/>
                <w:sz w:val="16"/>
              </w:rPr>
              <w:t xml:space="preserve">   年初财政拨款结转和结余</w:t>
            </w:r>
          </w:p>
        </w:tc>
        <w:tc>
          <w:tcPr>
            <w:tcW w:w="1420" w:type="dxa"/>
            <w:vAlign w:val="center"/>
          </w:tcPr>
          <w:p w14:paraId="5DAA164A"/>
        </w:tc>
        <w:tc>
          <w:tcPr>
            <w:tcW w:w="2760" w:type="dxa"/>
            <w:vAlign w:val="center"/>
          </w:tcPr>
          <w:p w14:paraId="4D8DB207">
            <w:pPr>
              <w:snapToGrid w:val="0"/>
              <w:jc w:val="left"/>
            </w:pPr>
            <w:r>
              <w:rPr>
                <w:rFonts w:ascii="宋体" w:hAnsi="宋体" w:eastAsia="宋体" w:cs="宋体"/>
                <w:b w:val="0"/>
                <w:i w:val="0"/>
                <w:color w:val="000000"/>
                <w:sz w:val="16"/>
              </w:rPr>
              <w:t>年末财政拨款结转和结余</w:t>
            </w:r>
          </w:p>
        </w:tc>
        <w:tc>
          <w:tcPr>
            <w:tcW w:w="1420" w:type="dxa"/>
            <w:vAlign w:val="center"/>
          </w:tcPr>
          <w:p w14:paraId="713CE386"/>
        </w:tc>
        <w:tc>
          <w:tcPr>
            <w:tcW w:w="1420" w:type="dxa"/>
            <w:vAlign w:val="center"/>
          </w:tcPr>
          <w:p w14:paraId="24379390"/>
        </w:tc>
        <w:tc>
          <w:tcPr>
            <w:tcW w:w="1420" w:type="dxa"/>
            <w:vAlign w:val="center"/>
          </w:tcPr>
          <w:p w14:paraId="04FDF032"/>
        </w:tc>
        <w:tc>
          <w:tcPr>
            <w:tcW w:w="1378" w:type="dxa"/>
            <w:vAlign w:val="center"/>
          </w:tcPr>
          <w:p w14:paraId="5B4E8BE8"/>
        </w:tc>
      </w:tr>
      <w:tr w14:paraId="4BD381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0407A919">
            <w:pPr>
              <w:snapToGrid w:val="0"/>
              <w:jc w:val="left"/>
            </w:pPr>
            <w:r>
              <w:rPr>
                <w:rFonts w:ascii="宋体" w:hAnsi="宋体" w:eastAsia="宋体" w:cs="宋体"/>
                <w:b w:val="0"/>
                <w:i w:val="0"/>
                <w:color w:val="000000"/>
                <w:sz w:val="16"/>
              </w:rPr>
              <w:t xml:space="preserve">      一般公共预算财政拨款</w:t>
            </w:r>
          </w:p>
        </w:tc>
        <w:tc>
          <w:tcPr>
            <w:tcW w:w="1420" w:type="dxa"/>
            <w:vAlign w:val="center"/>
          </w:tcPr>
          <w:p w14:paraId="6954D5BD"/>
        </w:tc>
        <w:tc>
          <w:tcPr>
            <w:tcW w:w="2760" w:type="dxa"/>
            <w:vAlign w:val="center"/>
          </w:tcPr>
          <w:p w14:paraId="4461E535"/>
        </w:tc>
        <w:tc>
          <w:tcPr>
            <w:tcW w:w="1420" w:type="dxa"/>
            <w:vAlign w:val="center"/>
          </w:tcPr>
          <w:p w14:paraId="44766172"/>
        </w:tc>
        <w:tc>
          <w:tcPr>
            <w:tcW w:w="1420" w:type="dxa"/>
            <w:vAlign w:val="center"/>
          </w:tcPr>
          <w:p w14:paraId="0B5F80DC"/>
        </w:tc>
        <w:tc>
          <w:tcPr>
            <w:tcW w:w="1420" w:type="dxa"/>
            <w:vAlign w:val="center"/>
          </w:tcPr>
          <w:p w14:paraId="4124C253"/>
        </w:tc>
        <w:tc>
          <w:tcPr>
            <w:tcW w:w="1378" w:type="dxa"/>
            <w:vAlign w:val="center"/>
          </w:tcPr>
          <w:p w14:paraId="3B7D70B4"/>
        </w:tc>
      </w:tr>
      <w:tr w14:paraId="30317C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22850E9B">
            <w:pPr>
              <w:snapToGrid w:val="0"/>
              <w:jc w:val="left"/>
            </w:pPr>
            <w:r>
              <w:rPr>
                <w:rFonts w:ascii="宋体" w:hAnsi="宋体" w:eastAsia="宋体" w:cs="宋体"/>
                <w:b w:val="0"/>
                <w:i w:val="0"/>
                <w:color w:val="000000"/>
                <w:sz w:val="16"/>
              </w:rPr>
              <w:t xml:space="preserve">      政府性基金预算财政拨款</w:t>
            </w:r>
          </w:p>
        </w:tc>
        <w:tc>
          <w:tcPr>
            <w:tcW w:w="1420" w:type="dxa"/>
            <w:vAlign w:val="center"/>
          </w:tcPr>
          <w:p w14:paraId="651EF4E9"/>
        </w:tc>
        <w:tc>
          <w:tcPr>
            <w:tcW w:w="2760" w:type="dxa"/>
            <w:vAlign w:val="center"/>
          </w:tcPr>
          <w:p w14:paraId="0D7CD6A9"/>
        </w:tc>
        <w:tc>
          <w:tcPr>
            <w:tcW w:w="1420" w:type="dxa"/>
            <w:vAlign w:val="center"/>
          </w:tcPr>
          <w:p w14:paraId="313AB251"/>
        </w:tc>
        <w:tc>
          <w:tcPr>
            <w:tcW w:w="1420" w:type="dxa"/>
            <w:vAlign w:val="center"/>
          </w:tcPr>
          <w:p w14:paraId="64196762"/>
        </w:tc>
        <w:tc>
          <w:tcPr>
            <w:tcW w:w="1420" w:type="dxa"/>
            <w:vAlign w:val="center"/>
          </w:tcPr>
          <w:p w14:paraId="586D4622"/>
        </w:tc>
        <w:tc>
          <w:tcPr>
            <w:tcW w:w="1378" w:type="dxa"/>
            <w:vAlign w:val="center"/>
          </w:tcPr>
          <w:p w14:paraId="7B09E8E0"/>
        </w:tc>
      </w:tr>
      <w:tr w14:paraId="39A546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5C106BC1">
            <w:pPr>
              <w:snapToGrid w:val="0"/>
              <w:jc w:val="left"/>
            </w:pPr>
            <w:r>
              <w:rPr>
                <w:rFonts w:ascii="宋体" w:hAnsi="宋体" w:eastAsia="宋体" w:cs="宋体"/>
                <w:b w:val="0"/>
                <w:i w:val="0"/>
                <w:color w:val="000000"/>
                <w:sz w:val="16"/>
              </w:rPr>
              <w:t xml:space="preserve">      国有资本经营预算财政拨款</w:t>
            </w:r>
          </w:p>
        </w:tc>
        <w:tc>
          <w:tcPr>
            <w:tcW w:w="1420" w:type="dxa"/>
            <w:vAlign w:val="center"/>
          </w:tcPr>
          <w:p w14:paraId="5F0D4AE9"/>
        </w:tc>
        <w:tc>
          <w:tcPr>
            <w:tcW w:w="2760" w:type="dxa"/>
            <w:vAlign w:val="center"/>
          </w:tcPr>
          <w:p w14:paraId="73AAD48F"/>
        </w:tc>
        <w:tc>
          <w:tcPr>
            <w:tcW w:w="1420" w:type="dxa"/>
            <w:vAlign w:val="center"/>
          </w:tcPr>
          <w:p w14:paraId="2BCEA6B1"/>
        </w:tc>
        <w:tc>
          <w:tcPr>
            <w:tcW w:w="1420" w:type="dxa"/>
            <w:vAlign w:val="center"/>
          </w:tcPr>
          <w:p w14:paraId="472E69FE"/>
        </w:tc>
        <w:tc>
          <w:tcPr>
            <w:tcW w:w="1420" w:type="dxa"/>
            <w:vAlign w:val="center"/>
          </w:tcPr>
          <w:p w14:paraId="535A4599"/>
        </w:tc>
        <w:tc>
          <w:tcPr>
            <w:tcW w:w="1378" w:type="dxa"/>
            <w:vAlign w:val="center"/>
          </w:tcPr>
          <w:p w14:paraId="76F283F3"/>
        </w:tc>
      </w:tr>
      <w:tr w14:paraId="0DEA36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6C60D328">
            <w:pPr>
              <w:snapToGrid w:val="0"/>
              <w:jc w:val="center"/>
            </w:pPr>
            <w:r>
              <w:rPr>
                <w:rFonts w:ascii="宋体" w:hAnsi="宋体" w:eastAsia="宋体" w:cs="宋体"/>
                <w:b/>
                <w:i w:val="0"/>
                <w:color w:val="000000"/>
                <w:sz w:val="16"/>
              </w:rPr>
              <w:t>合计</w:t>
            </w:r>
          </w:p>
        </w:tc>
        <w:tc>
          <w:tcPr>
            <w:tcW w:w="1420" w:type="dxa"/>
            <w:vAlign w:val="center"/>
          </w:tcPr>
          <w:p w14:paraId="25786C7D">
            <w:pPr>
              <w:snapToGrid w:val="0"/>
              <w:jc w:val="right"/>
            </w:pPr>
            <w:r>
              <w:rPr>
                <w:rFonts w:ascii="宋体" w:hAnsi="宋体" w:eastAsia="宋体" w:cs="宋体"/>
                <w:b w:val="0"/>
                <w:i w:val="0"/>
                <w:color w:val="000000"/>
                <w:sz w:val="16"/>
              </w:rPr>
              <w:t>36,881,286.28</w:t>
            </w:r>
          </w:p>
        </w:tc>
        <w:tc>
          <w:tcPr>
            <w:tcW w:w="2760" w:type="dxa"/>
            <w:vAlign w:val="center"/>
          </w:tcPr>
          <w:p w14:paraId="3F07A7C5">
            <w:pPr>
              <w:snapToGrid w:val="0"/>
              <w:jc w:val="center"/>
            </w:pPr>
            <w:r>
              <w:rPr>
                <w:rFonts w:ascii="宋体" w:hAnsi="宋体" w:eastAsia="宋体" w:cs="宋体"/>
                <w:b/>
                <w:i w:val="0"/>
                <w:color w:val="000000"/>
                <w:sz w:val="16"/>
              </w:rPr>
              <w:t>合计</w:t>
            </w:r>
          </w:p>
        </w:tc>
        <w:tc>
          <w:tcPr>
            <w:tcW w:w="1420" w:type="dxa"/>
            <w:vAlign w:val="center"/>
          </w:tcPr>
          <w:p w14:paraId="3C116902">
            <w:pPr>
              <w:snapToGrid w:val="0"/>
              <w:jc w:val="right"/>
            </w:pPr>
            <w:r>
              <w:rPr>
                <w:rFonts w:ascii="宋体" w:hAnsi="宋体" w:eastAsia="宋体" w:cs="宋体"/>
                <w:b w:val="0"/>
                <w:i w:val="0"/>
                <w:color w:val="000000"/>
                <w:sz w:val="16"/>
              </w:rPr>
              <w:t>36,881,286.28</w:t>
            </w:r>
          </w:p>
        </w:tc>
        <w:tc>
          <w:tcPr>
            <w:tcW w:w="1420" w:type="dxa"/>
            <w:vAlign w:val="center"/>
          </w:tcPr>
          <w:p w14:paraId="317ECD42">
            <w:pPr>
              <w:snapToGrid w:val="0"/>
              <w:jc w:val="right"/>
            </w:pPr>
            <w:r>
              <w:rPr>
                <w:rFonts w:ascii="宋体" w:hAnsi="宋体" w:eastAsia="宋体" w:cs="宋体"/>
                <w:b w:val="0"/>
                <w:i w:val="0"/>
                <w:color w:val="000000"/>
                <w:sz w:val="16"/>
              </w:rPr>
              <w:t>36,881,286.28</w:t>
            </w:r>
          </w:p>
        </w:tc>
        <w:tc>
          <w:tcPr>
            <w:tcW w:w="1420" w:type="dxa"/>
            <w:vAlign w:val="center"/>
          </w:tcPr>
          <w:p w14:paraId="15666176"/>
        </w:tc>
        <w:tc>
          <w:tcPr>
            <w:tcW w:w="1378" w:type="dxa"/>
            <w:vAlign w:val="center"/>
          </w:tcPr>
          <w:p w14:paraId="0D9F02B1"/>
        </w:tc>
      </w:tr>
      <w:tr w14:paraId="46A147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88" w:hRule="exact"/>
          <w:jc w:val="center"/>
        </w:trPr>
        <w:tc>
          <w:tcPr>
            <w:tcW w:w="3420" w:type="dxa"/>
            <w:gridSpan w:val="7"/>
            <w:tcBorders>
              <w:left w:val="single" w:color="FFFFFF" w:sz="4" w:space="0"/>
              <w:bottom w:val="single" w:color="FFFFFF" w:sz="4" w:space="0"/>
              <w:right w:val="single" w:color="FFFFFF" w:sz="4" w:space="0"/>
              <w:insideH w:val="single" w:sz="4" w:space="0"/>
              <w:insideV w:val="single" w:sz="4" w:space="0"/>
            </w:tcBorders>
            <w:vAlign w:val="center"/>
          </w:tcPr>
          <w:p w14:paraId="32876BC4">
            <w:pPr>
              <w:snapToGrid w:val="0"/>
              <w:jc w:val="left"/>
            </w:pPr>
            <w:r>
              <w:rPr>
                <w:rFonts w:ascii="宋体" w:hAnsi="宋体" w:eastAsia="宋体" w:cs="宋体"/>
                <w:b w:val="0"/>
                <w:i w:val="0"/>
                <w:color w:val="000000"/>
                <w:sz w:val="16"/>
              </w:rPr>
              <w:t>注：本表反映本年度一般公共预算财政拨款、政府性基金预算财政拨款和国有资本经营预算财政拨款的总收支和年末结转结余情况。</w:t>
            </w:r>
          </w:p>
        </w:tc>
      </w:tr>
    </w:tbl>
    <w:p w14:paraId="37C24BFA">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4F79CC33">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b w:val="0"/>
          <w:bCs w:val="0"/>
          <w:sz w:val="30"/>
          <w:szCs w:val="30"/>
          <w:highlight w:val="none"/>
          <w:u w:val="none"/>
          <w:lang w:val="en-US" w:eastAsia="zh-CN"/>
        </w:rPr>
      </w:pPr>
      <w:bookmarkStart w:id="25" w:name="_Toc1169939169"/>
      <w:r>
        <w:rPr>
          <w:rFonts w:hint="eastAsia" w:ascii="黑体" w:hAnsi="黑体" w:eastAsia="黑体" w:cs="Times New Roman"/>
          <w:sz w:val="30"/>
          <w:szCs w:val="30"/>
          <w:highlight w:val="none"/>
          <w:u w:val="none"/>
          <w:lang w:val="en-US" w:eastAsia="zh-CN"/>
        </w:rPr>
        <w:t>六、《一般公共预算财政拨款支出决算表》</w:t>
      </w:r>
      <w:bookmarkEnd w:id="25"/>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31AFB3E4">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41E0A627">
            <w:pPr>
              <w:jc w:val="right"/>
            </w:pPr>
          </w:p>
        </w:tc>
      </w:tr>
      <w:tr w14:paraId="68B34C62">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491DD482">
            <w:pPr>
              <w:jc w:val="left"/>
            </w:pPr>
            <w:r>
              <w:rPr>
                <w:rFonts w:ascii="宋体" w:hAnsi="宋体" w:eastAsia="宋体" w:cs="宋体"/>
                <w:sz w:val="20"/>
              </w:rPr>
              <w:t>单位：天津市西青区大寺中学</w:t>
            </w:r>
          </w:p>
        </w:tc>
        <w:tc>
          <w:tcPr>
            <w:tcW w:w="2000" w:type="dxa"/>
          </w:tcPr>
          <w:p w14:paraId="7745D7E5">
            <w:pPr>
              <w:jc w:val="center"/>
            </w:pPr>
          </w:p>
        </w:tc>
        <w:tc>
          <w:tcPr>
            <w:tcW w:w="5619" w:type="dxa"/>
          </w:tcPr>
          <w:p w14:paraId="01077CCB">
            <w:pPr>
              <w:jc w:val="right"/>
            </w:pPr>
            <w:r>
              <w:rPr>
                <w:rFonts w:ascii="宋体" w:hAnsi="宋体" w:eastAsia="宋体" w:cs="宋体"/>
                <w:sz w:val="20"/>
              </w:rPr>
              <w:t>单位：元</w:t>
            </w:r>
          </w:p>
        </w:tc>
      </w:tr>
    </w:tbl>
    <w:p w14:paraId="720B4AE1">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80"/>
        <w:gridCol w:w="3480"/>
        <w:gridCol w:w="1720"/>
        <w:gridCol w:w="1720"/>
        <w:gridCol w:w="1720"/>
        <w:gridCol w:w="1720"/>
        <w:gridCol w:w="1698"/>
      </w:tblGrid>
      <w:tr w14:paraId="12F3AC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51" w:hRule="exact"/>
          <w:jc w:val="center"/>
        </w:trPr>
        <w:tc>
          <w:tcPr>
            <w:tcW w:w="1180" w:type="dxa"/>
            <w:gridSpan w:val="2"/>
            <w:vAlign w:val="center"/>
          </w:tcPr>
          <w:p w14:paraId="789BAAA1">
            <w:pPr>
              <w:snapToGrid w:val="0"/>
              <w:jc w:val="center"/>
            </w:pPr>
            <w:r>
              <w:rPr>
                <w:rFonts w:ascii="宋体" w:hAnsi="宋体" w:eastAsia="宋体" w:cs="宋体"/>
                <w:b w:val="0"/>
                <w:i w:val="0"/>
                <w:color w:val="000000"/>
                <w:sz w:val="20"/>
              </w:rPr>
              <w:t>支出功能分类科目</w:t>
            </w:r>
          </w:p>
        </w:tc>
        <w:tc>
          <w:tcPr>
            <w:tcW w:w="1720" w:type="dxa"/>
            <w:vMerge w:val="restart"/>
            <w:vAlign w:val="center"/>
          </w:tcPr>
          <w:p w14:paraId="03D5EAAF">
            <w:pPr>
              <w:snapToGrid w:val="0"/>
              <w:jc w:val="center"/>
            </w:pPr>
            <w:r>
              <w:rPr>
                <w:rFonts w:ascii="宋体" w:hAnsi="宋体" w:eastAsia="宋体" w:cs="宋体"/>
                <w:b w:val="0"/>
                <w:i w:val="0"/>
                <w:color w:val="000000"/>
                <w:sz w:val="20"/>
              </w:rPr>
              <w:t>合计</w:t>
            </w:r>
          </w:p>
        </w:tc>
        <w:tc>
          <w:tcPr>
            <w:tcW w:w="1720" w:type="dxa"/>
            <w:gridSpan w:val="3"/>
            <w:vAlign w:val="center"/>
          </w:tcPr>
          <w:p w14:paraId="58221133">
            <w:pPr>
              <w:snapToGrid w:val="0"/>
              <w:jc w:val="center"/>
            </w:pPr>
            <w:r>
              <w:rPr>
                <w:rFonts w:ascii="宋体" w:hAnsi="宋体" w:eastAsia="宋体" w:cs="宋体"/>
                <w:b w:val="0"/>
                <w:i w:val="0"/>
                <w:color w:val="000000"/>
                <w:sz w:val="20"/>
              </w:rPr>
              <w:t xml:space="preserve">基本支出  </w:t>
            </w:r>
          </w:p>
        </w:tc>
        <w:tc>
          <w:tcPr>
            <w:tcW w:w="1698" w:type="dxa"/>
            <w:vMerge w:val="restart"/>
            <w:vAlign w:val="center"/>
          </w:tcPr>
          <w:p w14:paraId="575CB417">
            <w:pPr>
              <w:snapToGrid w:val="0"/>
              <w:jc w:val="center"/>
            </w:pPr>
            <w:r>
              <w:rPr>
                <w:rFonts w:ascii="宋体" w:hAnsi="宋体" w:eastAsia="宋体" w:cs="宋体"/>
                <w:b w:val="0"/>
                <w:i w:val="0"/>
                <w:color w:val="000000"/>
                <w:sz w:val="20"/>
              </w:rPr>
              <w:t>项目支出</w:t>
            </w:r>
          </w:p>
        </w:tc>
      </w:tr>
      <w:tr w14:paraId="7420CF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93" w:hRule="exact"/>
          <w:jc w:val="center"/>
        </w:trPr>
        <w:tc>
          <w:tcPr>
            <w:tcW w:w="1180" w:type="dxa"/>
            <w:vAlign w:val="center"/>
          </w:tcPr>
          <w:p w14:paraId="19038AC1">
            <w:pPr>
              <w:snapToGrid w:val="0"/>
              <w:jc w:val="center"/>
            </w:pPr>
            <w:r>
              <w:rPr>
                <w:rFonts w:ascii="宋体" w:hAnsi="宋体" w:eastAsia="宋体" w:cs="宋体"/>
                <w:b w:val="0"/>
                <w:i w:val="0"/>
                <w:color w:val="000000"/>
                <w:sz w:val="20"/>
              </w:rPr>
              <w:t>科目编码</w:t>
            </w:r>
          </w:p>
        </w:tc>
        <w:tc>
          <w:tcPr>
            <w:tcW w:w="3480" w:type="dxa"/>
            <w:vAlign w:val="center"/>
          </w:tcPr>
          <w:p w14:paraId="6F5D291D">
            <w:pPr>
              <w:snapToGrid w:val="0"/>
              <w:jc w:val="center"/>
            </w:pPr>
            <w:r>
              <w:rPr>
                <w:rFonts w:ascii="宋体" w:hAnsi="宋体" w:eastAsia="宋体" w:cs="宋体"/>
                <w:b w:val="0"/>
                <w:i w:val="0"/>
                <w:color w:val="000000"/>
                <w:sz w:val="20"/>
              </w:rPr>
              <w:t>科目名称</w:t>
            </w:r>
          </w:p>
        </w:tc>
        <w:tc>
          <w:tcPr>
            <w:tcW w:w="1720" w:type="dxa"/>
            <w:vMerge w:val="continue"/>
            <w:vAlign w:val="center"/>
          </w:tcPr>
          <w:p w14:paraId="4128321B"/>
        </w:tc>
        <w:tc>
          <w:tcPr>
            <w:tcW w:w="1720" w:type="dxa"/>
            <w:vAlign w:val="center"/>
          </w:tcPr>
          <w:p w14:paraId="07D39ED1">
            <w:pPr>
              <w:snapToGrid w:val="0"/>
              <w:jc w:val="center"/>
            </w:pPr>
            <w:r>
              <w:rPr>
                <w:rFonts w:ascii="宋体" w:hAnsi="宋体" w:eastAsia="宋体" w:cs="宋体"/>
                <w:b w:val="0"/>
                <w:i w:val="0"/>
                <w:color w:val="000000"/>
                <w:sz w:val="20"/>
              </w:rPr>
              <w:t>小计</w:t>
            </w:r>
          </w:p>
        </w:tc>
        <w:tc>
          <w:tcPr>
            <w:tcW w:w="1720" w:type="dxa"/>
            <w:vAlign w:val="center"/>
          </w:tcPr>
          <w:p w14:paraId="798030B9">
            <w:pPr>
              <w:snapToGrid w:val="0"/>
              <w:jc w:val="center"/>
            </w:pPr>
            <w:r>
              <w:rPr>
                <w:rFonts w:ascii="宋体" w:hAnsi="宋体" w:eastAsia="宋体" w:cs="宋体"/>
                <w:b w:val="0"/>
                <w:i w:val="0"/>
                <w:color w:val="000000"/>
                <w:sz w:val="20"/>
              </w:rPr>
              <w:t>人员经费</w:t>
            </w:r>
          </w:p>
        </w:tc>
        <w:tc>
          <w:tcPr>
            <w:tcW w:w="1720" w:type="dxa"/>
            <w:vAlign w:val="center"/>
          </w:tcPr>
          <w:p w14:paraId="0F583254">
            <w:pPr>
              <w:snapToGrid w:val="0"/>
              <w:jc w:val="center"/>
            </w:pPr>
            <w:r>
              <w:rPr>
                <w:rFonts w:ascii="宋体" w:hAnsi="宋体" w:eastAsia="宋体" w:cs="宋体"/>
                <w:b w:val="0"/>
                <w:i w:val="0"/>
                <w:color w:val="000000"/>
                <w:sz w:val="20"/>
              </w:rPr>
              <w:t>公用经费</w:t>
            </w:r>
          </w:p>
        </w:tc>
        <w:tc>
          <w:tcPr>
            <w:tcW w:w="1698" w:type="dxa"/>
            <w:vMerge w:val="continue"/>
            <w:vAlign w:val="center"/>
          </w:tcPr>
          <w:p w14:paraId="41FABAF6"/>
        </w:tc>
      </w:tr>
      <w:tr w14:paraId="5AC83A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gridSpan w:val="2"/>
            <w:vAlign w:val="center"/>
          </w:tcPr>
          <w:p w14:paraId="29E0EAE1">
            <w:pPr>
              <w:snapToGrid w:val="0"/>
              <w:jc w:val="center"/>
            </w:pPr>
            <w:r>
              <w:rPr>
                <w:rFonts w:ascii="宋体" w:hAnsi="宋体" w:eastAsia="宋体" w:cs="宋体"/>
                <w:b w:val="0"/>
                <w:i w:val="0"/>
                <w:color w:val="000000"/>
                <w:sz w:val="20"/>
              </w:rPr>
              <w:t>合计</w:t>
            </w:r>
          </w:p>
        </w:tc>
        <w:tc>
          <w:tcPr>
            <w:tcW w:w="1720" w:type="dxa"/>
            <w:vAlign w:val="center"/>
          </w:tcPr>
          <w:p w14:paraId="6F15755D">
            <w:pPr>
              <w:snapToGrid w:val="0"/>
              <w:jc w:val="right"/>
            </w:pPr>
            <w:r>
              <w:rPr>
                <w:rFonts w:ascii="宋体" w:hAnsi="宋体" w:eastAsia="宋体" w:cs="宋体"/>
                <w:b w:val="0"/>
                <w:i w:val="0"/>
                <w:color w:val="000000"/>
                <w:sz w:val="20"/>
              </w:rPr>
              <w:t>36,881,286.28</w:t>
            </w:r>
          </w:p>
        </w:tc>
        <w:tc>
          <w:tcPr>
            <w:tcW w:w="1720" w:type="dxa"/>
            <w:vAlign w:val="center"/>
          </w:tcPr>
          <w:p w14:paraId="551769C9">
            <w:pPr>
              <w:snapToGrid w:val="0"/>
              <w:jc w:val="right"/>
            </w:pPr>
            <w:r>
              <w:rPr>
                <w:rFonts w:ascii="宋体" w:hAnsi="宋体" w:eastAsia="宋体" w:cs="宋体"/>
                <w:b w:val="0"/>
                <w:i w:val="0"/>
                <w:color w:val="000000"/>
                <w:sz w:val="20"/>
              </w:rPr>
              <w:t>34,125,547.41</w:t>
            </w:r>
          </w:p>
        </w:tc>
        <w:tc>
          <w:tcPr>
            <w:tcW w:w="1720" w:type="dxa"/>
            <w:vAlign w:val="center"/>
          </w:tcPr>
          <w:p w14:paraId="68EE39E4">
            <w:pPr>
              <w:snapToGrid w:val="0"/>
              <w:jc w:val="right"/>
            </w:pPr>
            <w:r>
              <w:rPr>
                <w:rFonts w:ascii="宋体" w:hAnsi="宋体" w:eastAsia="宋体" w:cs="宋体"/>
                <w:b w:val="0"/>
                <w:i w:val="0"/>
                <w:color w:val="000000"/>
                <w:sz w:val="20"/>
              </w:rPr>
              <w:t>32,665,419.91</w:t>
            </w:r>
          </w:p>
        </w:tc>
        <w:tc>
          <w:tcPr>
            <w:tcW w:w="1720" w:type="dxa"/>
            <w:vAlign w:val="center"/>
          </w:tcPr>
          <w:p w14:paraId="46B666A9">
            <w:pPr>
              <w:snapToGrid w:val="0"/>
              <w:jc w:val="right"/>
            </w:pPr>
            <w:r>
              <w:rPr>
                <w:rFonts w:ascii="宋体" w:hAnsi="宋体" w:eastAsia="宋体" w:cs="宋体"/>
                <w:b w:val="0"/>
                <w:i w:val="0"/>
                <w:color w:val="000000"/>
                <w:sz w:val="20"/>
              </w:rPr>
              <w:t>1,460,127.50</w:t>
            </w:r>
          </w:p>
        </w:tc>
        <w:tc>
          <w:tcPr>
            <w:tcW w:w="1698" w:type="dxa"/>
            <w:vAlign w:val="center"/>
          </w:tcPr>
          <w:p w14:paraId="13D6B322">
            <w:pPr>
              <w:snapToGrid w:val="0"/>
              <w:jc w:val="right"/>
            </w:pPr>
            <w:r>
              <w:rPr>
                <w:rFonts w:ascii="宋体" w:hAnsi="宋体" w:eastAsia="宋体" w:cs="宋体"/>
                <w:b w:val="0"/>
                <w:i w:val="0"/>
                <w:color w:val="000000"/>
                <w:sz w:val="20"/>
              </w:rPr>
              <w:t>2,755,738.87</w:t>
            </w:r>
          </w:p>
        </w:tc>
      </w:tr>
      <w:tr w14:paraId="518CF3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58C8201F">
            <w:pPr>
              <w:snapToGrid w:val="0"/>
              <w:jc w:val="left"/>
            </w:pPr>
            <w:r>
              <w:rPr>
                <w:rFonts w:ascii="宋体" w:hAnsi="宋体" w:eastAsia="宋体" w:cs="宋体"/>
                <w:b w:val="0"/>
                <w:i w:val="0"/>
                <w:color w:val="000000"/>
                <w:sz w:val="20"/>
              </w:rPr>
              <w:t>205</w:t>
            </w:r>
          </w:p>
        </w:tc>
        <w:tc>
          <w:tcPr>
            <w:tcW w:w="3480" w:type="dxa"/>
            <w:vAlign w:val="center"/>
          </w:tcPr>
          <w:p w14:paraId="27EEC61D">
            <w:pPr>
              <w:snapToGrid w:val="0"/>
              <w:jc w:val="left"/>
            </w:pPr>
            <w:r>
              <w:rPr>
                <w:rFonts w:ascii="宋体" w:hAnsi="宋体" w:eastAsia="宋体" w:cs="宋体"/>
                <w:b w:val="0"/>
                <w:i w:val="0"/>
                <w:color w:val="000000"/>
                <w:sz w:val="20"/>
              </w:rPr>
              <w:t>教育支出</w:t>
            </w:r>
          </w:p>
        </w:tc>
        <w:tc>
          <w:tcPr>
            <w:tcW w:w="1720" w:type="dxa"/>
            <w:vAlign w:val="center"/>
          </w:tcPr>
          <w:p w14:paraId="2A9F1ACF">
            <w:pPr>
              <w:snapToGrid w:val="0"/>
              <w:jc w:val="right"/>
            </w:pPr>
            <w:r>
              <w:rPr>
                <w:rFonts w:ascii="宋体" w:hAnsi="宋体" w:eastAsia="宋体" w:cs="宋体"/>
                <w:b w:val="0"/>
                <w:i w:val="0"/>
                <w:color w:val="000000"/>
                <w:sz w:val="20"/>
              </w:rPr>
              <w:t>36,744,732.28</w:t>
            </w:r>
          </w:p>
        </w:tc>
        <w:tc>
          <w:tcPr>
            <w:tcW w:w="1720" w:type="dxa"/>
            <w:vAlign w:val="center"/>
          </w:tcPr>
          <w:p w14:paraId="7BFAD604">
            <w:pPr>
              <w:snapToGrid w:val="0"/>
              <w:jc w:val="right"/>
            </w:pPr>
            <w:r>
              <w:rPr>
                <w:rFonts w:ascii="宋体" w:hAnsi="宋体" w:eastAsia="宋体" w:cs="宋体"/>
                <w:b w:val="0"/>
                <w:i w:val="0"/>
                <w:color w:val="000000"/>
                <w:sz w:val="20"/>
              </w:rPr>
              <w:t>33,988,993.41</w:t>
            </w:r>
          </w:p>
        </w:tc>
        <w:tc>
          <w:tcPr>
            <w:tcW w:w="1720" w:type="dxa"/>
            <w:vAlign w:val="center"/>
          </w:tcPr>
          <w:p w14:paraId="6989918B">
            <w:pPr>
              <w:snapToGrid w:val="0"/>
              <w:jc w:val="right"/>
            </w:pPr>
            <w:r>
              <w:rPr>
                <w:rFonts w:ascii="宋体" w:hAnsi="宋体" w:eastAsia="宋体" w:cs="宋体"/>
                <w:b w:val="0"/>
                <w:i w:val="0"/>
                <w:color w:val="000000"/>
                <w:sz w:val="20"/>
              </w:rPr>
              <w:t>32,528,865.91</w:t>
            </w:r>
          </w:p>
        </w:tc>
        <w:tc>
          <w:tcPr>
            <w:tcW w:w="1720" w:type="dxa"/>
            <w:vAlign w:val="center"/>
          </w:tcPr>
          <w:p w14:paraId="41B812D8">
            <w:pPr>
              <w:snapToGrid w:val="0"/>
              <w:jc w:val="right"/>
            </w:pPr>
            <w:r>
              <w:rPr>
                <w:rFonts w:ascii="宋体" w:hAnsi="宋体" w:eastAsia="宋体" w:cs="宋体"/>
                <w:b w:val="0"/>
                <w:i w:val="0"/>
                <w:color w:val="000000"/>
                <w:sz w:val="20"/>
              </w:rPr>
              <w:t>1,460,127.50</w:t>
            </w:r>
          </w:p>
        </w:tc>
        <w:tc>
          <w:tcPr>
            <w:tcW w:w="1698" w:type="dxa"/>
            <w:vAlign w:val="center"/>
          </w:tcPr>
          <w:p w14:paraId="615FEB5E">
            <w:pPr>
              <w:snapToGrid w:val="0"/>
              <w:jc w:val="right"/>
            </w:pPr>
            <w:r>
              <w:rPr>
                <w:rFonts w:ascii="宋体" w:hAnsi="宋体" w:eastAsia="宋体" w:cs="宋体"/>
                <w:b w:val="0"/>
                <w:i w:val="0"/>
                <w:color w:val="000000"/>
                <w:sz w:val="20"/>
              </w:rPr>
              <w:t>2,755,738.87</w:t>
            </w:r>
          </w:p>
        </w:tc>
      </w:tr>
      <w:tr w14:paraId="0FE44E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29CCB416">
            <w:pPr>
              <w:snapToGrid w:val="0"/>
              <w:jc w:val="left"/>
            </w:pPr>
            <w:r>
              <w:rPr>
                <w:rFonts w:ascii="宋体" w:hAnsi="宋体" w:eastAsia="宋体" w:cs="宋体"/>
                <w:b w:val="0"/>
                <w:i w:val="0"/>
                <w:color w:val="000000"/>
                <w:sz w:val="20"/>
              </w:rPr>
              <w:t>20502</w:t>
            </w:r>
          </w:p>
        </w:tc>
        <w:tc>
          <w:tcPr>
            <w:tcW w:w="3480" w:type="dxa"/>
            <w:vAlign w:val="center"/>
          </w:tcPr>
          <w:p w14:paraId="2366438D">
            <w:pPr>
              <w:snapToGrid w:val="0"/>
              <w:jc w:val="left"/>
            </w:pPr>
            <w:r>
              <w:rPr>
                <w:rFonts w:ascii="宋体" w:hAnsi="宋体" w:eastAsia="宋体" w:cs="宋体"/>
                <w:b w:val="0"/>
                <w:i w:val="0"/>
                <w:color w:val="000000"/>
                <w:sz w:val="20"/>
              </w:rPr>
              <w:t>普通教育</w:t>
            </w:r>
          </w:p>
        </w:tc>
        <w:tc>
          <w:tcPr>
            <w:tcW w:w="1720" w:type="dxa"/>
            <w:vAlign w:val="center"/>
          </w:tcPr>
          <w:p w14:paraId="5E8CAA66">
            <w:pPr>
              <w:snapToGrid w:val="0"/>
              <w:jc w:val="right"/>
            </w:pPr>
            <w:r>
              <w:rPr>
                <w:rFonts w:ascii="宋体" w:hAnsi="宋体" w:eastAsia="宋体" w:cs="宋体"/>
                <w:b w:val="0"/>
                <w:i w:val="0"/>
                <w:color w:val="000000"/>
                <w:sz w:val="20"/>
              </w:rPr>
              <w:t>36,744,732.28</w:t>
            </w:r>
          </w:p>
        </w:tc>
        <w:tc>
          <w:tcPr>
            <w:tcW w:w="1720" w:type="dxa"/>
            <w:vAlign w:val="center"/>
          </w:tcPr>
          <w:p w14:paraId="2DE39DE2">
            <w:pPr>
              <w:snapToGrid w:val="0"/>
              <w:jc w:val="right"/>
            </w:pPr>
            <w:r>
              <w:rPr>
                <w:rFonts w:ascii="宋体" w:hAnsi="宋体" w:eastAsia="宋体" w:cs="宋体"/>
                <w:b w:val="0"/>
                <w:i w:val="0"/>
                <w:color w:val="000000"/>
                <w:sz w:val="20"/>
              </w:rPr>
              <w:t>33,988,993.41</w:t>
            </w:r>
          </w:p>
        </w:tc>
        <w:tc>
          <w:tcPr>
            <w:tcW w:w="1720" w:type="dxa"/>
            <w:vAlign w:val="center"/>
          </w:tcPr>
          <w:p w14:paraId="302B69F9">
            <w:pPr>
              <w:snapToGrid w:val="0"/>
              <w:jc w:val="right"/>
            </w:pPr>
            <w:r>
              <w:rPr>
                <w:rFonts w:ascii="宋体" w:hAnsi="宋体" w:eastAsia="宋体" w:cs="宋体"/>
                <w:b w:val="0"/>
                <w:i w:val="0"/>
                <w:color w:val="000000"/>
                <w:sz w:val="20"/>
              </w:rPr>
              <w:t>32,528,865.91</w:t>
            </w:r>
          </w:p>
        </w:tc>
        <w:tc>
          <w:tcPr>
            <w:tcW w:w="1720" w:type="dxa"/>
            <w:vAlign w:val="center"/>
          </w:tcPr>
          <w:p w14:paraId="48FF45A7">
            <w:pPr>
              <w:snapToGrid w:val="0"/>
              <w:jc w:val="right"/>
            </w:pPr>
            <w:r>
              <w:rPr>
                <w:rFonts w:ascii="宋体" w:hAnsi="宋体" w:eastAsia="宋体" w:cs="宋体"/>
                <w:b w:val="0"/>
                <w:i w:val="0"/>
                <w:color w:val="000000"/>
                <w:sz w:val="20"/>
              </w:rPr>
              <w:t>1,460,127.50</w:t>
            </w:r>
          </w:p>
        </w:tc>
        <w:tc>
          <w:tcPr>
            <w:tcW w:w="1698" w:type="dxa"/>
            <w:vAlign w:val="center"/>
          </w:tcPr>
          <w:p w14:paraId="65D77FCB">
            <w:pPr>
              <w:snapToGrid w:val="0"/>
              <w:jc w:val="right"/>
            </w:pPr>
            <w:r>
              <w:rPr>
                <w:rFonts w:ascii="宋体" w:hAnsi="宋体" w:eastAsia="宋体" w:cs="宋体"/>
                <w:b w:val="0"/>
                <w:i w:val="0"/>
                <w:color w:val="000000"/>
                <w:sz w:val="20"/>
              </w:rPr>
              <w:t>2,755,738.87</w:t>
            </w:r>
          </w:p>
        </w:tc>
      </w:tr>
      <w:tr w14:paraId="0F2E53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0C3AA6E3">
            <w:pPr>
              <w:snapToGrid w:val="0"/>
              <w:jc w:val="left"/>
            </w:pPr>
            <w:r>
              <w:rPr>
                <w:rFonts w:ascii="宋体" w:hAnsi="宋体" w:eastAsia="宋体" w:cs="宋体"/>
                <w:b w:val="0"/>
                <w:i w:val="0"/>
                <w:color w:val="000000"/>
                <w:sz w:val="20"/>
              </w:rPr>
              <w:t>2050203</w:t>
            </w:r>
          </w:p>
        </w:tc>
        <w:tc>
          <w:tcPr>
            <w:tcW w:w="3480" w:type="dxa"/>
            <w:vAlign w:val="center"/>
          </w:tcPr>
          <w:p w14:paraId="7099F199">
            <w:pPr>
              <w:snapToGrid w:val="0"/>
              <w:jc w:val="left"/>
            </w:pPr>
            <w:r>
              <w:rPr>
                <w:rFonts w:ascii="宋体" w:hAnsi="宋体" w:eastAsia="宋体" w:cs="宋体"/>
                <w:b w:val="0"/>
                <w:i w:val="0"/>
                <w:color w:val="000000"/>
                <w:sz w:val="20"/>
              </w:rPr>
              <w:t>初中教育</w:t>
            </w:r>
          </w:p>
        </w:tc>
        <w:tc>
          <w:tcPr>
            <w:tcW w:w="1720" w:type="dxa"/>
            <w:vAlign w:val="center"/>
          </w:tcPr>
          <w:p w14:paraId="50191FF0">
            <w:pPr>
              <w:snapToGrid w:val="0"/>
              <w:jc w:val="right"/>
            </w:pPr>
            <w:r>
              <w:rPr>
                <w:rFonts w:ascii="宋体" w:hAnsi="宋体" w:eastAsia="宋体" w:cs="宋体"/>
                <w:b w:val="0"/>
                <w:i w:val="0"/>
                <w:color w:val="000000"/>
                <w:sz w:val="20"/>
              </w:rPr>
              <w:t>36,744,732.28</w:t>
            </w:r>
          </w:p>
        </w:tc>
        <w:tc>
          <w:tcPr>
            <w:tcW w:w="1720" w:type="dxa"/>
            <w:vAlign w:val="center"/>
          </w:tcPr>
          <w:p w14:paraId="0CE7BDE9">
            <w:pPr>
              <w:snapToGrid w:val="0"/>
              <w:jc w:val="right"/>
            </w:pPr>
            <w:r>
              <w:rPr>
                <w:rFonts w:ascii="宋体" w:hAnsi="宋体" w:eastAsia="宋体" w:cs="宋体"/>
                <w:b w:val="0"/>
                <w:i w:val="0"/>
                <w:color w:val="000000"/>
                <w:sz w:val="20"/>
              </w:rPr>
              <w:t>33,988,993.41</w:t>
            </w:r>
          </w:p>
        </w:tc>
        <w:tc>
          <w:tcPr>
            <w:tcW w:w="1720" w:type="dxa"/>
            <w:vAlign w:val="center"/>
          </w:tcPr>
          <w:p w14:paraId="7BEDB999">
            <w:pPr>
              <w:snapToGrid w:val="0"/>
              <w:jc w:val="right"/>
            </w:pPr>
            <w:r>
              <w:rPr>
                <w:rFonts w:ascii="宋体" w:hAnsi="宋体" w:eastAsia="宋体" w:cs="宋体"/>
                <w:b w:val="0"/>
                <w:i w:val="0"/>
                <w:color w:val="000000"/>
                <w:sz w:val="20"/>
              </w:rPr>
              <w:t>32,528,865.91</w:t>
            </w:r>
          </w:p>
        </w:tc>
        <w:tc>
          <w:tcPr>
            <w:tcW w:w="1720" w:type="dxa"/>
            <w:vAlign w:val="center"/>
          </w:tcPr>
          <w:p w14:paraId="383E76AC">
            <w:pPr>
              <w:snapToGrid w:val="0"/>
              <w:jc w:val="right"/>
            </w:pPr>
            <w:r>
              <w:rPr>
                <w:rFonts w:ascii="宋体" w:hAnsi="宋体" w:eastAsia="宋体" w:cs="宋体"/>
                <w:b w:val="0"/>
                <w:i w:val="0"/>
                <w:color w:val="000000"/>
                <w:sz w:val="20"/>
              </w:rPr>
              <w:t>1,460,127.50</w:t>
            </w:r>
          </w:p>
        </w:tc>
        <w:tc>
          <w:tcPr>
            <w:tcW w:w="1698" w:type="dxa"/>
            <w:vAlign w:val="center"/>
          </w:tcPr>
          <w:p w14:paraId="7985B97B">
            <w:pPr>
              <w:snapToGrid w:val="0"/>
              <w:jc w:val="right"/>
            </w:pPr>
            <w:r>
              <w:rPr>
                <w:rFonts w:ascii="宋体" w:hAnsi="宋体" w:eastAsia="宋体" w:cs="宋体"/>
                <w:b w:val="0"/>
                <w:i w:val="0"/>
                <w:color w:val="000000"/>
                <w:sz w:val="20"/>
              </w:rPr>
              <w:t>2,755,738.87</w:t>
            </w:r>
          </w:p>
        </w:tc>
      </w:tr>
      <w:tr w14:paraId="01E47D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471E90AB">
            <w:pPr>
              <w:snapToGrid w:val="0"/>
              <w:jc w:val="left"/>
            </w:pPr>
            <w:r>
              <w:rPr>
                <w:rFonts w:ascii="宋体" w:hAnsi="宋体" w:eastAsia="宋体" w:cs="宋体"/>
                <w:b w:val="0"/>
                <w:i w:val="0"/>
                <w:color w:val="000000"/>
                <w:sz w:val="20"/>
              </w:rPr>
              <w:t>208</w:t>
            </w:r>
          </w:p>
        </w:tc>
        <w:tc>
          <w:tcPr>
            <w:tcW w:w="3480" w:type="dxa"/>
            <w:vAlign w:val="center"/>
          </w:tcPr>
          <w:p w14:paraId="17E941E6">
            <w:pPr>
              <w:snapToGrid w:val="0"/>
              <w:jc w:val="left"/>
            </w:pPr>
            <w:r>
              <w:rPr>
                <w:rFonts w:ascii="宋体" w:hAnsi="宋体" w:eastAsia="宋体" w:cs="宋体"/>
                <w:b w:val="0"/>
                <w:i w:val="0"/>
                <w:color w:val="000000"/>
                <w:sz w:val="20"/>
              </w:rPr>
              <w:t>社会保障和就业支出</w:t>
            </w:r>
          </w:p>
        </w:tc>
        <w:tc>
          <w:tcPr>
            <w:tcW w:w="1720" w:type="dxa"/>
            <w:vAlign w:val="center"/>
          </w:tcPr>
          <w:p w14:paraId="503EBDC5">
            <w:pPr>
              <w:snapToGrid w:val="0"/>
              <w:jc w:val="right"/>
            </w:pPr>
            <w:r>
              <w:rPr>
                <w:rFonts w:ascii="宋体" w:hAnsi="宋体" w:eastAsia="宋体" w:cs="宋体"/>
                <w:b w:val="0"/>
                <w:i w:val="0"/>
                <w:color w:val="000000"/>
                <w:sz w:val="20"/>
              </w:rPr>
              <w:t>136,554.00</w:t>
            </w:r>
          </w:p>
        </w:tc>
        <w:tc>
          <w:tcPr>
            <w:tcW w:w="1720" w:type="dxa"/>
            <w:vAlign w:val="center"/>
          </w:tcPr>
          <w:p w14:paraId="11218821">
            <w:pPr>
              <w:snapToGrid w:val="0"/>
              <w:jc w:val="right"/>
            </w:pPr>
            <w:r>
              <w:rPr>
                <w:rFonts w:ascii="宋体" w:hAnsi="宋体" w:eastAsia="宋体" w:cs="宋体"/>
                <w:b w:val="0"/>
                <w:i w:val="0"/>
                <w:color w:val="000000"/>
                <w:sz w:val="20"/>
              </w:rPr>
              <w:t>136,554.00</w:t>
            </w:r>
          </w:p>
        </w:tc>
        <w:tc>
          <w:tcPr>
            <w:tcW w:w="1720" w:type="dxa"/>
            <w:vAlign w:val="center"/>
          </w:tcPr>
          <w:p w14:paraId="4429BDF3">
            <w:pPr>
              <w:snapToGrid w:val="0"/>
              <w:jc w:val="right"/>
            </w:pPr>
            <w:r>
              <w:rPr>
                <w:rFonts w:ascii="宋体" w:hAnsi="宋体" w:eastAsia="宋体" w:cs="宋体"/>
                <w:b w:val="0"/>
                <w:i w:val="0"/>
                <w:color w:val="000000"/>
                <w:sz w:val="20"/>
              </w:rPr>
              <w:t>136,554.00</w:t>
            </w:r>
          </w:p>
        </w:tc>
        <w:tc>
          <w:tcPr>
            <w:tcW w:w="1720" w:type="dxa"/>
            <w:vAlign w:val="center"/>
          </w:tcPr>
          <w:p w14:paraId="0AB5D111"/>
        </w:tc>
        <w:tc>
          <w:tcPr>
            <w:tcW w:w="1698" w:type="dxa"/>
            <w:vAlign w:val="center"/>
          </w:tcPr>
          <w:p w14:paraId="4D955497"/>
        </w:tc>
      </w:tr>
      <w:tr w14:paraId="186406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41C5245E">
            <w:pPr>
              <w:snapToGrid w:val="0"/>
              <w:jc w:val="left"/>
            </w:pPr>
            <w:r>
              <w:rPr>
                <w:rFonts w:ascii="宋体" w:hAnsi="宋体" w:eastAsia="宋体" w:cs="宋体"/>
                <w:b w:val="0"/>
                <w:i w:val="0"/>
                <w:color w:val="000000"/>
                <w:sz w:val="20"/>
              </w:rPr>
              <w:t>20805</w:t>
            </w:r>
          </w:p>
        </w:tc>
        <w:tc>
          <w:tcPr>
            <w:tcW w:w="3480" w:type="dxa"/>
            <w:vAlign w:val="center"/>
          </w:tcPr>
          <w:p w14:paraId="53E41D1A">
            <w:pPr>
              <w:snapToGrid w:val="0"/>
              <w:jc w:val="left"/>
            </w:pPr>
            <w:r>
              <w:rPr>
                <w:rFonts w:ascii="宋体" w:hAnsi="宋体" w:eastAsia="宋体" w:cs="宋体"/>
                <w:b w:val="0"/>
                <w:i w:val="0"/>
                <w:color w:val="000000"/>
                <w:sz w:val="20"/>
              </w:rPr>
              <w:t>行政事业单位养老支出</w:t>
            </w:r>
          </w:p>
        </w:tc>
        <w:tc>
          <w:tcPr>
            <w:tcW w:w="1720" w:type="dxa"/>
            <w:vAlign w:val="center"/>
          </w:tcPr>
          <w:p w14:paraId="781C808E">
            <w:pPr>
              <w:snapToGrid w:val="0"/>
              <w:jc w:val="right"/>
            </w:pPr>
            <w:r>
              <w:rPr>
                <w:rFonts w:ascii="宋体" w:hAnsi="宋体" w:eastAsia="宋体" w:cs="宋体"/>
                <w:b w:val="0"/>
                <w:i w:val="0"/>
                <w:color w:val="000000"/>
                <w:sz w:val="20"/>
              </w:rPr>
              <w:t>136,554.00</w:t>
            </w:r>
          </w:p>
        </w:tc>
        <w:tc>
          <w:tcPr>
            <w:tcW w:w="1720" w:type="dxa"/>
            <w:vAlign w:val="center"/>
          </w:tcPr>
          <w:p w14:paraId="5271029C">
            <w:pPr>
              <w:snapToGrid w:val="0"/>
              <w:jc w:val="right"/>
            </w:pPr>
            <w:r>
              <w:rPr>
                <w:rFonts w:ascii="宋体" w:hAnsi="宋体" w:eastAsia="宋体" w:cs="宋体"/>
                <w:b w:val="0"/>
                <w:i w:val="0"/>
                <w:color w:val="000000"/>
                <w:sz w:val="20"/>
              </w:rPr>
              <w:t>136,554.00</w:t>
            </w:r>
          </w:p>
        </w:tc>
        <w:tc>
          <w:tcPr>
            <w:tcW w:w="1720" w:type="dxa"/>
            <w:vAlign w:val="center"/>
          </w:tcPr>
          <w:p w14:paraId="32504F6A">
            <w:pPr>
              <w:snapToGrid w:val="0"/>
              <w:jc w:val="right"/>
            </w:pPr>
            <w:r>
              <w:rPr>
                <w:rFonts w:ascii="宋体" w:hAnsi="宋体" w:eastAsia="宋体" w:cs="宋体"/>
                <w:b w:val="0"/>
                <w:i w:val="0"/>
                <w:color w:val="000000"/>
                <w:sz w:val="20"/>
              </w:rPr>
              <w:t>136,554.00</w:t>
            </w:r>
          </w:p>
        </w:tc>
        <w:tc>
          <w:tcPr>
            <w:tcW w:w="1720" w:type="dxa"/>
            <w:vAlign w:val="center"/>
          </w:tcPr>
          <w:p w14:paraId="79F81BF8"/>
        </w:tc>
        <w:tc>
          <w:tcPr>
            <w:tcW w:w="1698" w:type="dxa"/>
            <w:vAlign w:val="center"/>
          </w:tcPr>
          <w:p w14:paraId="09BCB38A"/>
        </w:tc>
      </w:tr>
      <w:tr w14:paraId="010C22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5C66EDE4">
            <w:pPr>
              <w:snapToGrid w:val="0"/>
              <w:jc w:val="left"/>
            </w:pPr>
            <w:r>
              <w:rPr>
                <w:rFonts w:ascii="宋体" w:hAnsi="宋体" w:eastAsia="宋体" w:cs="宋体"/>
                <w:b w:val="0"/>
                <w:i w:val="0"/>
                <w:color w:val="000000"/>
                <w:sz w:val="20"/>
              </w:rPr>
              <w:t>2080502</w:t>
            </w:r>
          </w:p>
        </w:tc>
        <w:tc>
          <w:tcPr>
            <w:tcW w:w="3480" w:type="dxa"/>
            <w:vAlign w:val="center"/>
          </w:tcPr>
          <w:p w14:paraId="230DC077">
            <w:pPr>
              <w:snapToGrid w:val="0"/>
              <w:jc w:val="left"/>
            </w:pPr>
            <w:r>
              <w:rPr>
                <w:rFonts w:ascii="宋体" w:hAnsi="宋体" w:eastAsia="宋体" w:cs="宋体"/>
                <w:b w:val="0"/>
                <w:i w:val="0"/>
                <w:color w:val="000000"/>
                <w:sz w:val="20"/>
              </w:rPr>
              <w:t>事业单位离退休</w:t>
            </w:r>
          </w:p>
        </w:tc>
        <w:tc>
          <w:tcPr>
            <w:tcW w:w="1720" w:type="dxa"/>
            <w:vAlign w:val="center"/>
          </w:tcPr>
          <w:p w14:paraId="319D68C9">
            <w:pPr>
              <w:snapToGrid w:val="0"/>
              <w:jc w:val="right"/>
            </w:pPr>
            <w:r>
              <w:rPr>
                <w:rFonts w:ascii="宋体" w:hAnsi="宋体" w:eastAsia="宋体" w:cs="宋体"/>
                <w:b w:val="0"/>
                <w:i w:val="0"/>
                <w:color w:val="000000"/>
                <w:sz w:val="20"/>
              </w:rPr>
              <w:t>136,554.00</w:t>
            </w:r>
          </w:p>
        </w:tc>
        <w:tc>
          <w:tcPr>
            <w:tcW w:w="1720" w:type="dxa"/>
            <w:vAlign w:val="center"/>
          </w:tcPr>
          <w:p w14:paraId="794C627A">
            <w:pPr>
              <w:snapToGrid w:val="0"/>
              <w:jc w:val="right"/>
            </w:pPr>
            <w:r>
              <w:rPr>
                <w:rFonts w:ascii="宋体" w:hAnsi="宋体" w:eastAsia="宋体" w:cs="宋体"/>
                <w:b w:val="0"/>
                <w:i w:val="0"/>
                <w:color w:val="000000"/>
                <w:sz w:val="20"/>
              </w:rPr>
              <w:t>136,554.00</w:t>
            </w:r>
          </w:p>
        </w:tc>
        <w:tc>
          <w:tcPr>
            <w:tcW w:w="1720" w:type="dxa"/>
            <w:vAlign w:val="center"/>
          </w:tcPr>
          <w:p w14:paraId="5E1C20D6">
            <w:pPr>
              <w:snapToGrid w:val="0"/>
              <w:jc w:val="right"/>
            </w:pPr>
            <w:r>
              <w:rPr>
                <w:rFonts w:ascii="宋体" w:hAnsi="宋体" w:eastAsia="宋体" w:cs="宋体"/>
                <w:b w:val="0"/>
                <w:i w:val="0"/>
                <w:color w:val="000000"/>
                <w:sz w:val="20"/>
              </w:rPr>
              <w:t>136,554.00</w:t>
            </w:r>
          </w:p>
        </w:tc>
        <w:tc>
          <w:tcPr>
            <w:tcW w:w="1720" w:type="dxa"/>
            <w:vAlign w:val="center"/>
          </w:tcPr>
          <w:p w14:paraId="3AB69289"/>
        </w:tc>
        <w:tc>
          <w:tcPr>
            <w:tcW w:w="1698" w:type="dxa"/>
            <w:vAlign w:val="center"/>
          </w:tcPr>
          <w:p w14:paraId="12B248FD"/>
        </w:tc>
      </w:tr>
      <w:tr w14:paraId="25DB10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15" w:hRule="exact"/>
          <w:jc w:val="center"/>
        </w:trPr>
        <w:tc>
          <w:tcPr>
            <w:tcW w:w="1180" w:type="dxa"/>
            <w:gridSpan w:val="7"/>
            <w:tcBorders>
              <w:left w:val="single" w:color="FFFFFF" w:sz="4" w:space="0"/>
              <w:bottom w:val="single" w:color="FFFFFF" w:sz="4" w:space="0"/>
              <w:right w:val="single" w:color="FFFFFF" w:sz="4" w:space="0"/>
              <w:insideH w:val="single" w:sz="4" w:space="0"/>
              <w:insideV w:val="single" w:sz="4" w:space="0"/>
            </w:tcBorders>
            <w:vAlign w:val="center"/>
          </w:tcPr>
          <w:p w14:paraId="6D3BAC12">
            <w:pPr>
              <w:snapToGrid w:val="0"/>
              <w:jc w:val="left"/>
            </w:pPr>
            <w:r>
              <w:rPr>
                <w:rFonts w:ascii="宋体" w:hAnsi="宋体" w:eastAsia="宋体" w:cs="宋体"/>
                <w:b w:val="0"/>
                <w:i w:val="0"/>
                <w:color w:val="000000"/>
                <w:sz w:val="20"/>
              </w:rPr>
              <w:t>注：本表反映本年度一般公共预算财政拨款支出情况。</w:t>
            </w:r>
          </w:p>
        </w:tc>
      </w:tr>
    </w:tbl>
    <w:p w14:paraId="222076C5">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5316F9B4">
      <w:pPr>
        <w:pStyle w:val="3"/>
        <w:pageBreakBefore w:val="0"/>
        <w:kinsoku/>
        <w:wordWrap/>
        <w:overflowPunct/>
        <w:topLinePunct w:val="0"/>
        <w:autoSpaceDE/>
        <w:autoSpaceDN/>
        <w:bidi w:val="0"/>
        <w:snapToGrid/>
        <w:spacing w:before="0" w:after="0" w:line="800" w:lineRule="exact"/>
        <w:ind w:firstLine="602" w:firstLineChars="200"/>
        <w:outlineLvl w:val="0"/>
        <w:rPr>
          <w:rFonts w:ascii="黑体" w:hAnsi="黑体" w:eastAsia="黑体"/>
          <w:bCs w:val="0"/>
          <w:sz w:val="30"/>
          <w:szCs w:val="30"/>
          <w:highlight w:val="none"/>
          <w:u w:val="none"/>
          <w:lang w:val="en-US" w:eastAsia="zh-CN"/>
        </w:rPr>
      </w:pPr>
      <w:bookmarkStart w:id="26" w:name="_Toc807341451"/>
      <w:r>
        <w:rPr>
          <w:rFonts w:hint="eastAsia" w:ascii="黑体" w:hAnsi="黑体" w:eastAsia="黑体" w:cs="Times New Roman"/>
          <w:sz w:val="30"/>
          <w:szCs w:val="30"/>
          <w:highlight w:val="none"/>
          <w:u w:val="none"/>
          <w:lang w:val="en-US" w:eastAsia="zh-CN"/>
        </w:rPr>
        <w:t>七、《一般公共预算财政拨款基本支出决算表》</w:t>
      </w:r>
      <w:bookmarkEnd w:id="26"/>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048822D7">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6705D2A2">
            <w:pPr>
              <w:jc w:val="right"/>
            </w:pPr>
          </w:p>
        </w:tc>
      </w:tr>
      <w:tr w14:paraId="3BB38CD1">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4853F2DF">
            <w:pPr>
              <w:jc w:val="left"/>
            </w:pPr>
            <w:r>
              <w:rPr>
                <w:rFonts w:ascii="宋体" w:hAnsi="宋体" w:eastAsia="宋体" w:cs="宋体"/>
                <w:sz w:val="20"/>
              </w:rPr>
              <w:t>单位：天津市西青区大寺中学</w:t>
            </w:r>
          </w:p>
        </w:tc>
        <w:tc>
          <w:tcPr>
            <w:tcW w:w="2000" w:type="dxa"/>
          </w:tcPr>
          <w:p w14:paraId="69D6987F">
            <w:pPr>
              <w:jc w:val="center"/>
            </w:pPr>
          </w:p>
        </w:tc>
        <w:tc>
          <w:tcPr>
            <w:tcW w:w="5619" w:type="dxa"/>
          </w:tcPr>
          <w:p w14:paraId="035C39AE">
            <w:pPr>
              <w:jc w:val="right"/>
            </w:pPr>
            <w:r>
              <w:rPr>
                <w:rFonts w:ascii="宋体" w:hAnsi="宋体" w:eastAsia="宋体" w:cs="宋体"/>
                <w:sz w:val="20"/>
              </w:rPr>
              <w:t>单位：元</w:t>
            </w:r>
          </w:p>
        </w:tc>
      </w:tr>
    </w:tbl>
    <w:p w14:paraId="77FFF3A8">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640"/>
        <w:gridCol w:w="2340"/>
        <w:gridCol w:w="1220"/>
        <w:gridCol w:w="640"/>
        <w:gridCol w:w="2340"/>
        <w:gridCol w:w="1220"/>
        <w:gridCol w:w="640"/>
        <w:gridCol w:w="2980"/>
        <w:gridCol w:w="1218"/>
      </w:tblGrid>
      <w:tr w14:paraId="24006D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gridSpan w:val="3"/>
            <w:vAlign w:val="center"/>
          </w:tcPr>
          <w:p w14:paraId="5395B92E">
            <w:pPr>
              <w:snapToGrid w:val="0"/>
              <w:jc w:val="center"/>
            </w:pPr>
            <w:r>
              <w:rPr>
                <w:rFonts w:ascii="宋体" w:hAnsi="宋体" w:eastAsia="宋体" w:cs="宋体"/>
                <w:b w:val="0"/>
                <w:i w:val="0"/>
                <w:color w:val="000000"/>
                <w:sz w:val="14"/>
              </w:rPr>
              <w:t>人员经费</w:t>
            </w:r>
          </w:p>
        </w:tc>
        <w:tc>
          <w:tcPr>
            <w:tcW w:w="640" w:type="dxa"/>
            <w:gridSpan w:val="6"/>
            <w:vAlign w:val="center"/>
          </w:tcPr>
          <w:p w14:paraId="35223B7E">
            <w:pPr>
              <w:snapToGrid w:val="0"/>
              <w:jc w:val="center"/>
            </w:pPr>
            <w:r>
              <w:rPr>
                <w:rFonts w:ascii="宋体" w:hAnsi="宋体" w:eastAsia="宋体" w:cs="宋体"/>
                <w:b w:val="0"/>
                <w:i w:val="0"/>
                <w:color w:val="000000"/>
                <w:sz w:val="14"/>
              </w:rPr>
              <w:t>公用经费</w:t>
            </w:r>
          </w:p>
        </w:tc>
      </w:tr>
      <w:tr w14:paraId="2865A6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637A0C4">
            <w:pPr>
              <w:snapToGrid w:val="0"/>
              <w:jc w:val="center"/>
            </w:pPr>
            <w:r>
              <w:rPr>
                <w:rFonts w:ascii="宋体" w:hAnsi="宋体" w:eastAsia="宋体" w:cs="宋体"/>
                <w:b w:val="0"/>
                <w:i w:val="0"/>
                <w:color w:val="000000"/>
                <w:sz w:val="14"/>
              </w:rPr>
              <w:t>科目编码</w:t>
            </w:r>
          </w:p>
        </w:tc>
        <w:tc>
          <w:tcPr>
            <w:tcW w:w="2340" w:type="dxa"/>
            <w:vAlign w:val="center"/>
          </w:tcPr>
          <w:p w14:paraId="67C6CFA5">
            <w:pPr>
              <w:snapToGrid w:val="0"/>
              <w:jc w:val="center"/>
            </w:pPr>
            <w:r>
              <w:rPr>
                <w:rFonts w:ascii="宋体" w:hAnsi="宋体" w:eastAsia="宋体" w:cs="宋体"/>
                <w:b w:val="0"/>
                <w:i w:val="0"/>
                <w:color w:val="000000"/>
                <w:sz w:val="14"/>
              </w:rPr>
              <w:t>科目名称</w:t>
            </w:r>
          </w:p>
        </w:tc>
        <w:tc>
          <w:tcPr>
            <w:tcW w:w="1220" w:type="dxa"/>
            <w:vAlign w:val="center"/>
          </w:tcPr>
          <w:p w14:paraId="0A0287D0">
            <w:pPr>
              <w:snapToGrid w:val="0"/>
              <w:jc w:val="center"/>
            </w:pPr>
            <w:r>
              <w:rPr>
                <w:rFonts w:ascii="宋体" w:hAnsi="宋体" w:eastAsia="宋体" w:cs="宋体"/>
                <w:b w:val="0"/>
                <w:i w:val="0"/>
                <w:color w:val="000000"/>
                <w:sz w:val="14"/>
              </w:rPr>
              <w:t>金额</w:t>
            </w:r>
          </w:p>
        </w:tc>
        <w:tc>
          <w:tcPr>
            <w:tcW w:w="640" w:type="dxa"/>
            <w:vAlign w:val="center"/>
          </w:tcPr>
          <w:p w14:paraId="660E2F94">
            <w:pPr>
              <w:snapToGrid w:val="0"/>
              <w:jc w:val="center"/>
            </w:pPr>
            <w:r>
              <w:rPr>
                <w:rFonts w:ascii="宋体" w:hAnsi="宋体" w:eastAsia="宋体" w:cs="宋体"/>
                <w:b w:val="0"/>
                <w:i w:val="0"/>
                <w:color w:val="000000"/>
                <w:sz w:val="14"/>
              </w:rPr>
              <w:t>科目编码</w:t>
            </w:r>
          </w:p>
        </w:tc>
        <w:tc>
          <w:tcPr>
            <w:tcW w:w="2340" w:type="dxa"/>
            <w:vAlign w:val="center"/>
          </w:tcPr>
          <w:p w14:paraId="5C48FBEC">
            <w:pPr>
              <w:snapToGrid w:val="0"/>
              <w:jc w:val="center"/>
            </w:pPr>
            <w:r>
              <w:rPr>
                <w:rFonts w:ascii="宋体" w:hAnsi="宋体" w:eastAsia="宋体" w:cs="宋体"/>
                <w:b w:val="0"/>
                <w:i w:val="0"/>
                <w:color w:val="000000"/>
                <w:sz w:val="14"/>
              </w:rPr>
              <w:t>科目名称</w:t>
            </w:r>
          </w:p>
        </w:tc>
        <w:tc>
          <w:tcPr>
            <w:tcW w:w="1220" w:type="dxa"/>
            <w:vAlign w:val="center"/>
          </w:tcPr>
          <w:p w14:paraId="7A6A1C32">
            <w:pPr>
              <w:snapToGrid w:val="0"/>
              <w:jc w:val="center"/>
            </w:pPr>
            <w:r>
              <w:rPr>
                <w:rFonts w:ascii="宋体" w:hAnsi="宋体" w:eastAsia="宋体" w:cs="宋体"/>
                <w:b w:val="0"/>
                <w:i w:val="0"/>
                <w:color w:val="000000"/>
                <w:sz w:val="14"/>
              </w:rPr>
              <w:t>金额</w:t>
            </w:r>
          </w:p>
        </w:tc>
        <w:tc>
          <w:tcPr>
            <w:tcW w:w="640" w:type="dxa"/>
            <w:vAlign w:val="center"/>
          </w:tcPr>
          <w:p w14:paraId="48B6311F">
            <w:pPr>
              <w:snapToGrid w:val="0"/>
              <w:jc w:val="center"/>
            </w:pPr>
            <w:r>
              <w:rPr>
                <w:rFonts w:ascii="宋体" w:hAnsi="宋体" w:eastAsia="宋体" w:cs="宋体"/>
                <w:b w:val="0"/>
                <w:i w:val="0"/>
                <w:color w:val="000000"/>
                <w:sz w:val="14"/>
              </w:rPr>
              <w:t>科目编码</w:t>
            </w:r>
          </w:p>
        </w:tc>
        <w:tc>
          <w:tcPr>
            <w:tcW w:w="2980" w:type="dxa"/>
            <w:vAlign w:val="center"/>
          </w:tcPr>
          <w:p w14:paraId="553121A8">
            <w:pPr>
              <w:snapToGrid w:val="0"/>
              <w:jc w:val="center"/>
            </w:pPr>
            <w:r>
              <w:rPr>
                <w:rFonts w:ascii="宋体" w:hAnsi="宋体" w:eastAsia="宋体" w:cs="宋体"/>
                <w:b w:val="0"/>
                <w:i w:val="0"/>
                <w:color w:val="000000"/>
                <w:sz w:val="14"/>
              </w:rPr>
              <w:t>科目名称</w:t>
            </w:r>
          </w:p>
        </w:tc>
        <w:tc>
          <w:tcPr>
            <w:tcW w:w="1218" w:type="dxa"/>
            <w:vAlign w:val="center"/>
          </w:tcPr>
          <w:p w14:paraId="5B8ECB98">
            <w:pPr>
              <w:snapToGrid w:val="0"/>
              <w:jc w:val="center"/>
            </w:pPr>
            <w:r>
              <w:rPr>
                <w:rFonts w:ascii="宋体" w:hAnsi="宋体" w:eastAsia="宋体" w:cs="宋体"/>
                <w:b w:val="0"/>
                <w:i w:val="0"/>
                <w:color w:val="000000"/>
                <w:sz w:val="14"/>
              </w:rPr>
              <w:t>金额</w:t>
            </w:r>
          </w:p>
        </w:tc>
      </w:tr>
      <w:tr w14:paraId="14C6C8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7EF6BE94">
            <w:pPr>
              <w:snapToGrid w:val="0"/>
              <w:jc w:val="left"/>
            </w:pPr>
            <w:r>
              <w:rPr>
                <w:rFonts w:ascii="宋体" w:hAnsi="宋体" w:eastAsia="宋体" w:cs="宋体"/>
                <w:b/>
                <w:i w:val="0"/>
                <w:color w:val="000000"/>
                <w:sz w:val="14"/>
              </w:rPr>
              <w:t>301</w:t>
            </w:r>
          </w:p>
        </w:tc>
        <w:tc>
          <w:tcPr>
            <w:tcW w:w="2340" w:type="dxa"/>
            <w:vAlign w:val="center"/>
          </w:tcPr>
          <w:p w14:paraId="60D666B3">
            <w:pPr>
              <w:snapToGrid w:val="0"/>
              <w:jc w:val="left"/>
            </w:pPr>
            <w:r>
              <w:rPr>
                <w:rFonts w:ascii="宋体" w:hAnsi="宋体" w:eastAsia="宋体" w:cs="宋体"/>
                <w:b/>
                <w:i w:val="0"/>
                <w:color w:val="000000"/>
                <w:sz w:val="14"/>
              </w:rPr>
              <w:t>工资福利支出</w:t>
            </w:r>
          </w:p>
        </w:tc>
        <w:tc>
          <w:tcPr>
            <w:tcW w:w="1220" w:type="dxa"/>
            <w:vAlign w:val="center"/>
          </w:tcPr>
          <w:p w14:paraId="5C3C1CA5">
            <w:pPr>
              <w:snapToGrid w:val="0"/>
              <w:jc w:val="right"/>
            </w:pPr>
            <w:r>
              <w:rPr>
                <w:rFonts w:ascii="宋体" w:hAnsi="宋体" w:eastAsia="宋体" w:cs="宋体"/>
                <w:b w:val="0"/>
                <w:i w:val="0"/>
                <w:color w:val="000000"/>
                <w:sz w:val="14"/>
              </w:rPr>
              <w:t>32,089,480.31</w:t>
            </w:r>
          </w:p>
        </w:tc>
        <w:tc>
          <w:tcPr>
            <w:tcW w:w="640" w:type="dxa"/>
            <w:vAlign w:val="center"/>
          </w:tcPr>
          <w:p w14:paraId="04A6A7BE">
            <w:pPr>
              <w:snapToGrid w:val="0"/>
              <w:jc w:val="left"/>
            </w:pPr>
            <w:r>
              <w:rPr>
                <w:rFonts w:ascii="宋体" w:hAnsi="宋体" w:eastAsia="宋体" w:cs="宋体"/>
                <w:b/>
                <w:i w:val="0"/>
                <w:color w:val="000000"/>
                <w:sz w:val="14"/>
              </w:rPr>
              <w:t>302</w:t>
            </w:r>
          </w:p>
        </w:tc>
        <w:tc>
          <w:tcPr>
            <w:tcW w:w="2340" w:type="dxa"/>
            <w:vAlign w:val="center"/>
          </w:tcPr>
          <w:p w14:paraId="32F48150">
            <w:pPr>
              <w:snapToGrid w:val="0"/>
              <w:jc w:val="left"/>
            </w:pPr>
            <w:r>
              <w:rPr>
                <w:rFonts w:ascii="宋体" w:hAnsi="宋体" w:eastAsia="宋体" w:cs="宋体"/>
                <w:b/>
                <w:i w:val="0"/>
                <w:color w:val="000000"/>
                <w:sz w:val="14"/>
              </w:rPr>
              <w:t>商品和服务支出</w:t>
            </w:r>
          </w:p>
        </w:tc>
        <w:tc>
          <w:tcPr>
            <w:tcW w:w="1220" w:type="dxa"/>
            <w:vAlign w:val="center"/>
          </w:tcPr>
          <w:p w14:paraId="6355BD1D">
            <w:pPr>
              <w:snapToGrid w:val="0"/>
              <w:jc w:val="right"/>
            </w:pPr>
            <w:r>
              <w:rPr>
                <w:rFonts w:ascii="宋体" w:hAnsi="宋体" w:eastAsia="宋体" w:cs="宋体"/>
                <w:b w:val="0"/>
                <w:i w:val="0"/>
                <w:color w:val="000000"/>
                <w:sz w:val="14"/>
              </w:rPr>
              <w:t>1,409,660.65</w:t>
            </w:r>
          </w:p>
        </w:tc>
        <w:tc>
          <w:tcPr>
            <w:tcW w:w="640" w:type="dxa"/>
            <w:vAlign w:val="center"/>
          </w:tcPr>
          <w:p w14:paraId="51C2D929">
            <w:pPr>
              <w:snapToGrid w:val="0"/>
              <w:jc w:val="left"/>
            </w:pPr>
            <w:r>
              <w:rPr>
                <w:rFonts w:ascii="宋体" w:hAnsi="宋体" w:eastAsia="宋体" w:cs="宋体"/>
                <w:b w:val="0"/>
                <w:i w:val="0"/>
                <w:color w:val="000000"/>
                <w:sz w:val="14"/>
              </w:rPr>
              <w:t>30703</w:t>
            </w:r>
          </w:p>
        </w:tc>
        <w:tc>
          <w:tcPr>
            <w:tcW w:w="2980" w:type="dxa"/>
            <w:vAlign w:val="center"/>
          </w:tcPr>
          <w:p w14:paraId="620E044F">
            <w:pPr>
              <w:snapToGrid w:val="0"/>
              <w:jc w:val="left"/>
            </w:pPr>
            <w:r>
              <w:rPr>
                <w:rFonts w:ascii="宋体" w:hAnsi="宋体" w:eastAsia="宋体" w:cs="宋体"/>
                <w:b w:val="0"/>
                <w:i w:val="0"/>
                <w:color w:val="000000"/>
                <w:sz w:val="14"/>
              </w:rPr>
              <w:t xml:space="preserve">  国内债务发行费用</w:t>
            </w:r>
          </w:p>
        </w:tc>
        <w:tc>
          <w:tcPr>
            <w:tcW w:w="1218" w:type="dxa"/>
            <w:vAlign w:val="center"/>
          </w:tcPr>
          <w:p w14:paraId="46505461"/>
        </w:tc>
      </w:tr>
      <w:tr w14:paraId="315558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535FAE6B">
            <w:pPr>
              <w:snapToGrid w:val="0"/>
              <w:jc w:val="left"/>
            </w:pPr>
            <w:r>
              <w:rPr>
                <w:rFonts w:ascii="宋体" w:hAnsi="宋体" w:eastAsia="宋体" w:cs="宋体"/>
                <w:b w:val="0"/>
                <w:i w:val="0"/>
                <w:color w:val="000000"/>
                <w:sz w:val="14"/>
              </w:rPr>
              <w:t>30101</w:t>
            </w:r>
          </w:p>
        </w:tc>
        <w:tc>
          <w:tcPr>
            <w:tcW w:w="2340" w:type="dxa"/>
            <w:vAlign w:val="center"/>
          </w:tcPr>
          <w:p w14:paraId="5BA58F81">
            <w:pPr>
              <w:snapToGrid w:val="0"/>
              <w:jc w:val="left"/>
            </w:pPr>
            <w:r>
              <w:rPr>
                <w:rFonts w:ascii="宋体" w:hAnsi="宋体" w:eastAsia="宋体" w:cs="宋体"/>
                <w:b w:val="0"/>
                <w:i w:val="0"/>
                <w:color w:val="000000"/>
                <w:sz w:val="14"/>
              </w:rPr>
              <w:t xml:space="preserve">  基本工资</w:t>
            </w:r>
          </w:p>
        </w:tc>
        <w:tc>
          <w:tcPr>
            <w:tcW w:w="1220" w:type="dxa"/>
            <w:vAlign w:val="center"/>
          </w:tcPr>
          <w:p w14:paraId="3B45E61F">
            <w:pPr>
              <w:snapToGrid w:val="0"/>
              <w:jc w:val="right"/>
            </w:pPr>
            <w:r>
              <w:rPr>
                <w:rFonts w:ascii="宋体" w:hAnsi="宋体" w:eastAsia="宋体" w:cs="宋体"/>
                <w:b w:val="0"/>
                <w:i w:val="0"/>
                <w:color w:val="000000"/>
                <w:sz w:val="14"/>
              </w:rPr>
              <w:t>6,303,301.90</w:t>
            </w:r>
          </w:p>
        </w:tc>
        <w:tc>
          <w:tcPr>
            <w:tcW w:w="640" w:type="dxa"/>
            <w:vAlign w:val="center"/>
          </w:tcPr>
          <w:p w14:paraId="23D2C89D">
            <w:pPr>
              <w:snapToGrid w:val="0"/>
              <w:jc w:val="left"/>
            </w:pPr>
            <w:r>
              <w:rPr>
                <w:rFonts w:ascii="宋体" w:hAnsi="宋体" w:eastAsia="宋体" w:cs="宋体"/>
                <w:b w:val="0"/>
                <w:i w:val="0"/>
                <w:color w:val="000000"/>
                <w:sz w:val="14"/>
              </w:rPr>
              <w:t>30201</w:t>
            </w:r>
          </w:p>
        </w:tc>
        <w:tc>
          <w:tcPr>
            <w:tcW w:w="2340" w:type="dxa"/>
            <w:vAlign w:val="center"/>
          </w:tcPr>
          <w:p w14:paraId="2469FB14">
            <w:pPr>
              <w:snapToGrid w:val="0"/>
              <w:jc w:val="left"/>
            </w:pPr>
            <w:r>
              <w:rPr>
                <w:rFonts w:ascii="宋体" w:hAnsi="宋体" w:eastAsia="宋体" w:cs="宋体"/>
                <w:b w:val="0"/>
                <w:i w:val="0"/>
                <w:color w:val="000000"/>
                <w:sz w:val="14"/>
              </w:rPr>
              <w:t xml:space="preserve">  办公费</w:t>
            </w:r>
          </w:p>
        </w:tc>
        <w:tc>
          <w:tcPr>
            <w:tcW w:w="1220" w:type="dxa"/>
            <w:vAlign w:val="center"/>
          </w:tcPr>
          <w:p w14:paraId="7B288210">
            <w:pPr>
              <w:snapToGrid w:val="0"/>
              <w:jc w:val="right"/>
            </w:pPr>
            <w:r>
              <w:rPr>
                <w:rFonts w:ascii="宋体" w:hAnsi="宋体" w:eastAsia="宋体" w:cs="宋体"/>
                <w:b w:val="0"/>
                <w:i w:val="0"/>
                <w:color w:val="000000"/>
                <w:sz w:val="14"/>
              </w:rPr>
              <w:t>145,257.35</w:t>
            </w:r>
          </w:p>
        </w:tc>
        <w:tc>
          <w:tcPr>
            <w:tcW w:w="640" w:type="dxa"/>
            <w:vAlign w:val="center"/>
          </w:tcPr>
          <w:p w14:paraId="00ADEB60">
            <w:pPr>
              <w:snapToGrid w:val="0"/>
              <w:jc w:val="left"/>
            </w:pPr>
            <w:r>
              <w:rPr>
                <w:rFonts w:ascii="宋体" w:hAnsi="宋体" w:eastAsia="宋体" w:cs="宋体"/>
                <w:b w:val="0"/>
                <w:i w:val="0"/>
                <w:color w:val="000000"/>
                <w:sz w:val="14"/>
              </w:rPr>
              <w:t>30704</w:t>
            </w:r>
          </w:p>
        </w:tc>
        <w:tc>
          <w:tcPr>
            <w:tcW w:w="2980" w:type="dxa"/>
            <w:vAlign w:val="center"/>
          </w:tcPr>
          <w:p w14:paraId="00901AD5">
            <w:pPr>
              <w:snapToGrid w:val="0"/>
              <w:jc w:val="left"/>
            </w:pPr>
            <w:r>
              <w:rPr>
                <w:rFonts w:ascii="宋体" w:hAnsi="宋体" w:eastAsia="宋体" w:cs="宋体"/>
                <w:b w:val="0"/>
                <w:i w:val="0"/>
                <w:color w:val="000000"/>
                <w:sz w:val="14"/>
              </w:rPr>
              <w:t xml:space="preserve">  国外债务发行费用</w:t>
            </w:r>
          </w:p>
        </w:tc>
        <w:tc>
          <w:tcPr>
            <w:tcW w:w="1218" w:type="dxa"/>
            <w:vAlign w:val="center"/>
          </w:tcPr>
          <w:p w14:paraId="27FF5EEA"/>
        </w:tc>
      </w:tr>
      <w:tr w14:paraId="1C12C6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0D70F889">
            <w:pPr>
              <w:snapToGrid w:val="0"/>
              <w:jc w:val="left"/>
            </w:pPr>
            <w:r>
              <w:rPr>
                <w:rFonts w:ascii="宋体" w:hAnsi="宋体" w:eastAsia="宋体" w:cs="宋体"/>
                <w:b w:val="0"/>
                <w:i w:val="0"/>
                <w:color w:val="000000"/>
                <w:sz w:val="14"/>
              </w:rPr>
              <w:t>30102</w:t>
            </w:r>
          </w:p>
        </w:tc>
        <w:tc>
          <w:tcPr>
            <w:tcW w:w="2340" w:type="dxa"/>
            <w:vAlign w:val="center"/>
          </w:tcPr>
          <w:p w14:paraId="3043F2FA">
            <w:pPr>
              <w:snapToGrid w:val="0"/>
              <w:jc w:val="left"/>
            </w:pPr>
            <w:r>
              <w:rPr>
                <w:rFonts w:ascii="宋体" w:hAnsi="宋体" w:eastAsia="宋体" w:cs="宋体"/>
                <w:b w:val="0"/>
                <w:i w:val="0"/>
                <w:color w:val="000000"/>
                <w:sz w:val="14"/>
              </w:rPr>
              <w:t xml:space="preserve">  津贴补贴</w:t>
            </w:r>
          </w:p>
        </w:tc>
        <w:tc>
          <w:tcPr>
            <w:tcW w:w="1220" w:type="dxa"/>
            <w:vAlign w:val="center"/>
          </w:tcPr>
          <w:p w14:paraId="3F778FA7">
            <w:pPr>
              <w:snapToGrid w:val="0"/>
              <w:jc w:val="right"/>
            </w:pPr>
            <w:r>
              <w:rPr>
                <w:rFonts w:ascii="宋体" w:hAnsi="宋体" w:eastAsia="宋体" w:cs="宋体"/>
                <w:b w:val="0"/>
                <w:i w:val="0"/>
                <w:color w:val="000000"/>
                <w:sz w:val="14"/>
              </w:rPr>
              <w:t>3,108,321.10</w:t>
            </w:r>
          </w:p>
        </w:tc>
        <w:tc>
          <w:tcPr>
            <w:tcW w:w="640" w:type="dxa"/>
            <w:vAlign w:val="center"/>
          </w:tcPr>
          <w:p w14:paraId="7977C52B">
            <w:pPr>
              <w:snapToGrid w:val="0"/>
              <w:jc w:val="left"/>
            </w:pPr>
            <w:r>
              <w:rPr>
                <w:rFonts w:ascii="宋体" w:hAnsi="宋体" w:eastAsia="宋体" w:cs="宋体"/>
                <w:b w:val="0"/>
                <w:i w:val="0"/>
                <w:color w:val="000000"/>
                <w:sz w:val="14"/>
              </w:rPr>
              <w:t>30202</w:t>
            </w:r>
          </w:p>
        </w:tc>
        <w:tc>
          <w:tcPr>
            <w:tcW w:w="2340" w:type="dxa"/>
            <w:vAlign w:val="center"/>
          </w:tcPr>
          <w:p w14:paraId="6F0C9A92">
            <w:pPr>
              <w:snapToGrid w:val="0"/>
              <w:jc w:val="left"/>
            </w:pPr>
            <w:r>
              <w:rPr>
                <w:rFonts w:ascii="宋体" w:hAnsi="宋体" w:eastAsia="宋体" w:cs="宋体"/>
                <w:b w:val="0"/>
                <w:i w:val="0"/>
                <w:color w:val="000000"/>
                <w:sz w:val="14"/>
              </w:rPr>
              <w:t xml:space="preserve">  印刷费</w:t>
            </w:r>
          </w:p>
        </w:tc>
        <w:tc>
          <w:tcPr>
            <w:tcW w:w="1220" w:type="dxa"/>
            <w:vAlign w:val="center"/>
          </w:tcPr>
          <w:p w14:paraId="46ABF0EE"/>
        </w:tc>
        <w:tc>
          <w:tcPr>
            <w:tcW w:w="640" w:type="dxa"/>
            <w:vAlign w:val="center"/>
          </w:tcPr>
          <w:p w14:paraId="4F40D84D">
            <w:pPr>
              <w:snapToGrid w:val="0"/>
              <w:jc w:val="left"/>
            </w:pPr>
            <w:r>
              <w:rPr>
                <w:rFonts w:ascii="宋体" w:hAnsi="宋体" w:eastAsia="宋体" w:cs="宋体"/>
                <w:b/>
                <w:i w:val="0"/>
                <w:color w:val="000000"/>
                <w:sz w:val="14"/>
              </w:rPr>
              <w:t>310</w:t>
            </w:r>
          </w:p>
        </w:tc>
        <w:tc>
          <w:tcPr>
            <w:tcW w:w="2980" w:type="dxa"/>
            <w:vAlign w:val="center"/>
          </w:tcPr>
          <w:p w14:paraId="3BE948F3">
            <w:pPr>
              <w:snapToGrid w:val="0"/>
              <w:jc w:val="left"/>
            </w:pPr>
            <w:r>
              <w:rPr>
                <w:rFonts w:ascii="宋体" w:hAnsi="宋体" w:eastAsia="宋体" w:cs="宋体"/>
                <w:b/>
                <w:i w:val="0"/>
                <w:color w:val="000000"/>
                <w:sz w:val="14"/>
              </w:rPr>
              <w:t>资本性支出</w:t>
            </w:r>
          </w:p>
        </w:tc>
        <w:tc>
          <w:tcPr>
            <w:tcW w:w="1218" w:type="dxa"/>
            <w:vAlign w:val="center"/>
          </w:tcPr>
          <w:p w14:paraId="5FA67FB3">
            <w:pPr>
              <w:snapToGrid w:val="0"/>
              <w:jc w:val="right"/>
            </w:pPr>
            <w:r>
              <w:rPr>
                <w:rFonts w:ascii="宋体" w:hAnsi="宋体" w:eastAsia="宋体" w:cs="宋体"/>
                <w:b w:val="0"/>
                <w:i w:val="0"/>
                <w:color w:val="000000"/>
                <w:sz w:val="14"/>
              </w:rPr>
              <w:t>50,466.85</w:t>
            </w:r>
          </w:p>
        </w:tc>
      </w:tr>
      <w:tr w14:paraId="070CB4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75F2A932">
            <w:pPr>
              <w:snapToGrid w:val="0"/>
              <w:jc w:val="left"/>
            </w:pPr>
            <w:r>
              <w:rPr>
                <w:rFonts w:ascii="宋体" w:hAnsi="宋体" w:eastAsia="宋体" w:cs="宋体"/>
                <w:b w:val="0"/>
                <w:i w:val="0"/>
                <w:color w:val="000000"/>
                <w:sz w:val="14"/>
              </w:rPr>
              <w:t>30103</w:t>
            </w:r>
          </w:p>
        </w:tc>
        <w:tc>
          <w:tcPr>
            <w:tcW w:w="2340" w:type="dxa"/>
            <w:vAlign w:val="center"/>
          </w:tcPr>
          <w:p w14:paraId="44F1E297">
            <w:pPr>
              <w:snapToGrid w:val="0"/>
              <w:jc w:val="left"/>
            </w:pPr>
            <w:r>
              <w:rPr>
                <w:rFonts w:ascii="宋体" w:hAnsi="宋体" w:eastAsia="宋体" w:cs="宋体"/>
                <w:b w:val="0"/>
                <w:i w:val="0"/>
                <w:color w:val="000000"/>
                <w:sz w:val="14"/>
              </w:rPr>
              <w:t xml:space="preserve">  奖金</w:t>
            </w:r>
          </w:p>
        </w:tc>
        <w:tc>
          <w:tcPr>
            <w:tcW w:w="1220" w:type="dxa"/>
            <w:vAlign w:val="center"/>
          </w:tcPr>
          <w:p w14:paraId="09B6F1C3">
            <w:pPr>
              <w:snapToGrid w:val="0"/>
              <w:jc w:val="right"/>
            </w:pPr>
            <w:r>
              <w:rPr>
                <w:rFonts w:ascii="宋体" w:hAnsi="宋体" w:eastAsia="宋体" w:cs="宋体"/>
                <w:b w:val="0"/>
                <w:i w:val="0"/>
                <w:color w:val="000000"/>
                <w:sz w:val="14"/>
              </w:rPr>
              <w:t>1,075,428.75</w:t>
            </w:r>
          </w:p>
        </w:tc>
        <w:tc>
          <w:tcPr>
            <w:tcW w:w="640" w:type="dxa"/>
            <w:vAlign w:val="center"/>
          </w:tcPr>
          <w:p w14:paraId="55B1AFEC">
            <w:pPr>
              <w:snapToGrid w:val="0"/>
              <w:jc w:val="left"/>
            </w:pPr>
            <w:r>
              <w:rPr>
                <w:rFonts w:ascii="宋体" w:hAnsi="宋体" w:eastAsia="宋体" w:cs="宋体"/>
                <w:b w:val="0"/>
                <w:i w:val="0"/>
                <w:color w:val="000000"/>
                <w:sz w:val="14"/>
              </w:rPr>
              <w:t>30203</w:t>
            </w:r>
          </w:p>
        </w:tc>
        <w:tc>
          <w:tcPr>
            <w:tcW w:w="2340" w:type="dxa"/>
            <w:vAlign w:val="center"/>
          </w:tcPr>
          <w:p w14:paraId="3BEE256B">
            <w:pPr>
              <w:snapToGrid w:val="0"/>
              <w:jc w:val="left"/>
            </w:pPr>
            <w:r>
              <w:rPr>
                <w:rFonts w:ascii="宋体" w:hAnsi="宋体" w:eastAsia="宋体" w:cs="宋体"/>
                <w:b w:val="0"/>
                <w:i w:val="0"/>
                <w:color w:val="000000"/>
                <w:sz w:val="14"/>
              </w:rPr>
              <w:t xml:space="preserve">  咨询费</w:t>
            </w:r>
          </w:p>
        </w:tc>
        <w:tc>
          <w:tcPr>
            <w:tcW w:w="1220" w:type="dxa"/>
            <w:vAlign w:val="center"/>
          </w:tcPr>
          <w:p w14:paraId="3B2A664E"/>
        </w:tc>
        <w:tc>
          <w:tcPr>
            <w:tcW w:w="640" w:type="dxa"/>
            <w:vAlign w:val="center"/>
          </w:tcPr>
          <w:p w14:paraId="70802781">
            <w:pPr>
              <w:snapToGrid w:val="0"/>
              <w:jc w:val="left"/>
            </w:pPr>
            <w:r>
              <w:rPr>
                <w:rFonts w:ascii="宋体" w:hAnsi="宋体" w:eastAsia="宋体" w:cs="宋体"/>
                <w:b w:val="0"/>
                <w:i w:val="0"/>
                <w:color w:val="000000"/>
                <w:sz w:val="14"/>
              </w:rPr>
              <w:t>31001</w:t>
            </w:r>
          </w:p>
        </w:tc>
        <w:tc>
          <w:tcPr>
            <w:tcW w:w="2980" w:type="dxa"/>
            <w:vAlign w:val="center"/>
          </w:tcPr>
          <w:p w14:paraId="7F2A5F15">
            <w:pPr>
              <w:snapToGrid w:val="0"/>
              <w:jc w:val="left"/>
            </w:pPr>
            <w:r>
              <w:rPr>
                <w:rFonts w:ascii="宋体" w:hAnsi="宋体" w:eastAsia="宋体" w:cs="宋体"/>
                <w:b w:val="0"/>
                <w:i w:val="0"/>
                <w:color w:val="000000"/>
                <w:sz w:val="14"/>
              </w:rPr>
              <w:t xml:space="preserve">  房屋建筑物购建</w:t>
            </w:r>
          </w:p>
        </w:tc>
        <w:tc>
          <w:tcPr>
            <w:tcW w:w="1218" w:type="dxa"/>
            <w:vAlign w:val="center"/>
          </w:tcPr>
          <w:p w14:paraId="49DE2B57"/>
        </w:tc>
      </w:tr>
      <w:tr w14:paraId="269833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FF09A64">
            <w:pPr>
              <w:snapToGrid w:val="0"/>
              <w:jc w:val="left"/>
            </w:pPr>
            <w:r>
              <w:rPr>
                <w:rFonts w:ascii="宋体" w:hAnsi="宋体" w:eastAsia="宋体" w:cs="宋体"/>
                <w:b w:val="0"/>
                <w:i w:val="0"/>
                <w:color w:val="000000"/>
                <w:sz w:val="14"/>
              </w:rPr>
              <w:t>30106</w:t>
            </w:r>
          </w:p>
        </w:tc>
        <w:tc>
          <w:tcPr>
            <w:tcW w:w="2340" w:type="dxa"/>
            <w:vAlign w:val="center"/>
          </w:tcPr>
          <w:p w14:paraId="378F6A6A">
            <w:pPr>
              <w:snapToGrid w:val="0"/>
              <w:jc w:val="left"/>
            </w:pPr>
            <w:r>
              <w:rPr>
                <w:rFonts w:ascii="宋体" w:hAnsi="宋体" w:eastAsia="宋体" w:cs="宋体"/>
                <w:b w:val="0"/>
                <w:i w:val="0"/>
                <w:color w:val="000000"/>
                <w:sz w:val="14"/>
              </w:rPr>
              <w:t xml:space="preserve">  伙食补助费</w:t>
            </w:r>
          </w:p>
        </w:tc>
        <w:tc>
          <w:tcPr>
            <w:tcW w:w="1220" w:type="dxa"/>
            <w:vAlign w:val="center"/>
          </w:tcPr>
          <w:p w14:paraId="4FC7E6CE"/>
        </w:tc>
        <w:tc>
          <w:tcPr>
            <w:tcW w:w="640" w:type="dxa"/>
            <w:vAlign w:val="center"/>
          </w:tcPr>
          <w:p w14:paraId="066E511A">
            <w:pPr>
              <w:snapToGrid w:val="0"/>
              <w:jc w:val="left"/>
            </w:pPr>
            <w:r>
              <w:rPr>
                <w:rFonts w:ascii="宋体" w:hAnsi="宋体" w:eastAsia="宋体" w:cs="宋体"/>
                <w:b w:val="0"/>
                <w:i w:val="0"/>
                <w:color w:val="000000"/>
                <w:sz w:val="14"/>
              </w:rPr>
              <w:t>30204</w:t>
            </w:r>
          </w:p>
        </w:tc>
        <w:tc>
          <w:tcPr>
            <w:tcW w:w="2340" w:type="dxa"/>
            <w:vAlign w:val="center"/>
          </w:tcPr>
          <w:p w14:paraId="68750E81">
            <w:pPr>
              <w:snapToGrid w:val="0"/>
              <w:jc w:val="left"/>
            </w:pPr>
            <w:r>
              <w:rPr>
                <w:rFonts w:ascii="宋体" w:hAnsi="宋体" w:eastAsia="宋体" w:cs="宋体"/>
                <w:b w:val="0"/>
                <w:i w:val="0"/>
                <w:color w:val="000000"/>
                <w:sz w:val="14"/>
              </w:rPr>
              <w:t xml:space="preserve">  手续费</w:t>
            </w:r>
          </w:p>
        </w:tc>
        <w:tc>
          <w:tcPr>
            <w:tcW w:w="1220" w:type="dxa"/>
            <w:vAlign w:val="center"/>
          </w:tcPr>
          <w:p w14:paraId="6F6838BF">
            <w:pPr>
              <w:snapToGrid w:val="0"/>
              <w:jc w:val="right"/>
            </w:pPr>
            <w:r>
              <w:rPr>
                <w:rFonts w:ascii="宋体" w:hAnsi="宋体" w:eastAsia="宋体" w:cs="宋体"/>
                <w:b w:val="0"/>
                <w:i w:val="0"/>
                <w:color w:val="000000"/>
                <w:sz w:val="14"/>
              </w:rPr>
              <w:t>164.00</w:t>
            </w:r>
          </w:p>
        </w:tc>
        <w:tc>
          <w:tcPr>
            <w:tcW w:w="640" w:type="dxa"/>
            <w:vAlign w:val="center"/>
          </w:tcPr>
          <w:p w14:paraId="6F3496CA">
            <w:pPr>
              <w:snapToGrid w:val="0"/>
              <w:jc w:val="left"/>
            </w:pPr>
            <w:r>
              <w:rPr>
                <w:rFonts w:ascii="宋体" w:hAnsi="宋体" w:eastAsia="宋体" w:cs="宋体"/>
                <w:b w:val="0"/>
                <w:i w:val="0"/>
                <w:color w:val="000000"/>
                <w:sz w:val="14"/>
              </w:rPr>
              <w:t>31002</w:t>
            </w:r>
          </w:p>
        </w:tc>
        <w:tc>
          <w:tcPr>
            <w:tcW w:w="2980" w:type="dxa"/>
            <w:vAlign w:val="center"/>
          </w:tcPr>
          <w:p w14:paraId="05130404">
            <w:pPr>
              <w:snapToGrid w:val="0"/>
              <w:jc w:val="left"/>
            </w:pPr>
            <w:r>
              <w:rPr>
                <w:rFonts w:ascii="宋体" w:hAnsi="宋体" w:eastAsia="宋体" w:cs="宋体"/>
                <w:b w:val="0"/>
                <w:i w:val="0"/>
                <w:color w:val="000000"/>
                <w:sz w:val="14"/>
              </w:rPr>
              <w:t xml:space="preserve">  办公设备购置</w:t>
            </w:r>
          </w:p>
        </w:tc>
        <w:tc>
          <w:tcPr>
            <w:tcW w:w="1218" w:type="dxa"/>
            <w:vAlign w:val="center"/>
          </w:tcPr>
          <w:p w14:paraId="315F1113">
            <w:pPr>
              <w:snapToGrid w:val="0"/>
              <w:jc w:val="right"/>
            </w:pPr>
            <w:r>
              <w:rPr>
                <w:rFonts w:ascii="宋体" w:hAnsi="宋体" w:eastAsia="宋体" w:cs="宋体"/>
                <w:b w:val="0"/>
                <w:i w:val="0"/>
                <w:color w:val="000000"/>
                <w:sz w:val="14"/>
              </w:rPr>
              <w:t>20,500.00</w:t>
            </w:r>
          </w:p>
        </w:tc>
      </w:tr>
      <w:tr w14:paraId="7F36D7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A656C9B">
            <w:pPr>
              <w:snapToGrid w:val="0"/>
              <w:jc w:val="left"/>
            </w:pPr>
            <w:r>
              <w:rPr>
                <w:rFonts w:ascii="宋体" w:hAnsi="宋体" w:eastAsia="宋体" w:cs="宋体"/>
                <w:b w:val="0"/>
                <w:i w:val="0"/>
                <w:color w:val="000000"/>
                <w:sz w:val="14"/>
              </w:rPr>
              <w:t>30107</w:t>
            </w:r>
          </w:p>
        </w:tc>
        <w:tc>
          <w:tcPr>
            <w:tcW w:w="2340" w:type="dxa"/>
            <w:vAlign w:val="center"/>
          </w:tcPr>
          <w:p w14:paraId="6675C382">
            <w:pPr>
              <w:snapToGrid w:val="0"/>
              <w:jc w:val="left"/>
            </w:pPr>
            <w:r>
              <w:rPr>
                <w:rFonts w:ascii="宋体" w:hAnsi="宋体" w:eastAsia="宋体" w:cs="宋体"/>
                <w:b w:val="0"/>
                <w:i w:val="0"/>
                <w:color w:val="000000"/>
                <w:sz w:val="14"/>
              </w:rPr>
              <w:t xml:space="preserve">  绩效工资</w:t>
            </w:r>
          </w:p>
        </w:tc>
        <w:tc>
          <w:tcPr>
            <w:tcW w:w="1220" w:type="dxa"/>
            <w:vAlign w:val="center"/>
          </w:tcPr>
          <w:p w14:paraId="29A2D9A8">
            <w:pPr>
              <w:snapToGrid w:val="0"/>
              <w:jc w:val="right"/>
            </w:pPr>
            <w:r>
              <w:rPr>
                <w:rFonts w:ascii="宋体" w:hAnsi="宋体" w:eastAsia="宋体" w:cs="宋体"/>
                <w:b w:val="0"/>
                <w:i w:val="0"/>
                <w:color w:val="000000"/>
                <w:sz w:val="14"/>
              </w:rPr>
              <w:t>7,977,810.00</w:t>
            </w:r>
          </w:p>
        </w:tc>
        <w:tc>
          <w:tcPr>
            <w:tcW w:w="640" w:type="dxa"/>
            <w:vAlign w:val="center"/>
          </w:tcPr>
          <w:p w14:paraId="2FABFB01">
            <w:pPr>
              <w:snapToGrid w:val="0"/>
              <w:jc w:val="left"/>
            </w:pPr>
            <w:r>
              <w:rPr>
                <w:rFonts w:ascii="宋体" w:hAnsi="宋体" w:eastAsia="宋体" w:cs="宋体"/>
                <w:b w:val="0"/>
                <w:i w:val="0"/>
                <w:color w:val="000000"/>
                <w:sz w:val="14"/>
              </w:rPr>
              <w:t>30205</w:t>
            </w:r>
          </w:p>
        </w:tc>
        <w:tc>
          <w:tcPr>
            <w:tcW w:w="2340" w:type="dxa"/>
            <w:vAlign w:val="center"/>
          </w:tcPr>
          <w:p w14:paraId="71343499">
            <w:pPr>
              <w:snapToGrid w:val="0"/>
              <w:jc w:val="left"/>
            </w:pPr>
            <w:r>
              <w:rPr>
                <w:rFonts w:ascii="宋体" w:hAnsi="宋体" w:eastAsia="宋体" w:cs="宋体"/>
                <w:b w:val="0"/>
                <w:i w:val="0"/>
                <w:color w:val="000000"/>
                <w:sz w:val="14"/>
              </w:rPr>
              <w:t xml:space="preserve">  水费</w:t>
            </w:r>
          </w:p>
        </w:tc>
        <w:tc>
          <w:tcPr>
            <w:tcW w:w="1220" w:type="dxa"/>
            <w:vAlign w:val="center"/>
          </w:tcPr>
          <w:p w14:paraId="49ED6E85"/>
        </w:tc>
        <w:tc>
          <w:tcPr>
            <w:tcW w:w="640" w:type="dxa"/>
            <w:vAlign w:val="center"/>
          </w:tcPr>
          <w:p w14:paraId="14509F18">
            <w:pPr>
              <w:snapToGrid w:val="0"/>
              <w:jc w:val="left"/>
            </w:pPr>
            <w:r>
              <w:rPr>
                <w:rFonts w:ascii="宋体" w:hAnsi="宋体" w:eastAsia="宋体" w:cs="宋体"/>
                <w:b w:val="0"/>
                <w:i w:val="0"/>
                <w:color w:val="000000"/>
                <w:sz w:val="14"/>
              </w:rPr>
              <w:t>31003</w:t>
            </w:r>
          </w:p>
        </w:tc>
        <w:tc>
          <w:tcPr>
            <w:tcW w:w="2980" w:type="dxa"/>
            <w:vAlign w:val="center"/>
          </w:tcPr>
          <w:p w14:paraId="6A410546">
            <w:pPr>
              <w:snapToGrid w:val="0"/>
              <w:jc w:val="left"/>
            </w:pPr>
            <w:r>
              <w:rPr>
                <w:rFonts w:ascii="宋体" w:hAnsi="宋体" w:eastAsia="宋体" w:cs="宋体"/>
                <w:b w:val="0"/>
                <w:i w:val="0"/>
                <w:color w:val="000000"/>
                <w:sz w:val="14"/>
              </w:rPr>
              <w:t xml:space="preserve">  专用设备购置</w:t>
            </w:r>
          </w:p>
        </w:tc>
        <w:tc>
          <w:tcPr>
            <w:tcW w:w="1218" w:type="dxa"/>
            <w:vAlign w:val="center"/>
          </w:tcPr>
          <w:p w14:paraId="6DCA255C"/>
        </w:tc>
      </w:tr>
      <w:tr w14:paraId="5591B1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814C5E1">
            <w:pPr>
              <w:snapToGrid w:val="0"/>
              <w:jc w:val="left"/>
            </w:pPr>
            <w:r>
              <w:rPr>
                <w:rFonts w:ascii="宋体" w:hAnsi="宋体" w:eastAsia="宋体" w:cs="宋体"/>
                <w:b w:val="0"/>
                <w:i w:val="0"/>
                <w:color w:val="000000"/>
                <w:sz w:val="14"/>
              </w:rPr>
              <w:t>30108</w:t>
            </w:r>
          </w:p>
        </w:tc>
        <w:tc>
          <w:tcPr>
            <w:tcW w:w="2340" w:type="dxa"/>
            <w:vAlign w:val="center"/>
          </w:tcPr>
          <w:p w14:paraId="017E1163">
            <w:pPr>
              <w:snapToGrid w:val="0"/>
              <w:jc w:val="left"/>
            </w:pPr>
            <w:r>
              <w:rPr>
                <w:rFonts w:ascii="宋体" w:hAnsi="宋体" w:eastAsia="宋体" w:cs="宋体"/>
                <w:b w:val="0"/>
                <w:i w:val="0"/>
                <w:color w:val="000000"/>
                <w:sz w:val="14"/>
              </w:rPr>
              <w:t xml:space="preserve">  机关事业单位基本养老保险缴费</w:t>
            </w:r>
          </w:p>
        </w:tc>
        <w:tc>
          <w:tcPr>
            <w:tcW w:w="1220" w:type="dxa"/>
            <w:vAlign w:val="center"/>
          </w:tcPr>
          <w:p w14:paraId="564D5653">
            <w:pPr>
              <w:snapToGrid w:val="0"/>
              <w:jc w:val="right"/>
            </w:pPr>
            <w:r>
              <w:rPr>
                <w:rFonts w:ascii="宋体" w:hAnsi="宋体" w:eastAsia="宋体" w:cs="宋体"/>
                <w:b w:val="0"/>
                <w:i w:val="0"/>
                <w:color w:val="000000"/>
                <w:sz w:val="14"/>
              </w:rPr>
              <w:t>2,445,695.84</w:t>
            </w:r>
          </w:p>
        </w:tc>
        <w:tc>
          <w:tcPr>
            <w:tcW w:w="640" w:type="dxa"/>
            <w:vAlign w:val="center"/>
          </w:tcPr>
          <w:p w14:paraId="51E23FB8">
            <w:pPr>
              <w:snapToGrid w:val="0"/>
              <w:jc w:val="left"/>
            </w:pPr>
            <w:r>
              <w:rPr>
                <w:rFonts w:ascii="宋体" w:hAnsi="宋体" w:eastAsia="宋体" w:cs="宋体"/>
                <w:b w:val="0"/>
                <w:i w:val="0"/>
                <w:color w:val="000000"/>
                <w:sz w:val="14"/>
              </w:rPr>
              <w:t>30206</w:t>
            </w:r>
          </w:p>
        </w:tc>
        <w:tc>
          <w:tcPr>
            <w:tcW w:w="2340" w:type="dxa"/>
            <w:vAlign w:val="center"/>
          </w:tcPr>
          <w:p w14:paraId="00B9CE0F">
            <w:pPr>
              <w:snapToGrid w:val="0"/>
              <w:jc w:val="left"/>
            </w:pPr>
            <w:r>
              <w:rPr>
                <w:rFonts w:ascii="宋体" w:hAnsi="宋体" w:eastAsia="宋体" w:cs="宋体"/>
                <w:b w:val="0"/>
                <w:i w:val="0"/>
                <w:color w:val="000000"/>
                <w:sz w:val="14"/>
              </w:rPr>
              <w:t xml:space="preserve">  电费</w:t>
            </w:r>
          </w:p>
        </w:tc>
        <w:tc>
          <w:tcPr>
            <w:tcW w:w="1220" w:type="dxa"/>
            <w:vAlign w:val="center"/>
          </w:tcPr>
          <w:p w14:paraId="3C0CB9D8">
            <w:pPr>
              <w:snapToGrid w:val="0"/>
              <w:jc w:val="right"/>
            </w:pPr>
            <w:r>
              <w:rPr>
                <w:rFonts w:ascii="宋体" w:hAnsi="宋体" w:eastAsia="宋体" w:cs="宋体"/>
                <w:b w:val="0"/>
                <w:i w:val="0"/>
                <w:color w:val="000000"/>
                <w:sz w:val="14"/>
              </w:rPr>
              <w:t>9,453.60</w:t>
            </w:r>
          </w:p>
        </w:tc>
        <w:tc>
          <w:tcPr>
            <w:tcW w:w="640" w:type="dxa"/>
            <w:vAlign w:val="center"/>
          </w:tcPr>
          <w:p w14:paraId="4AE59569">
            <w:pPr>
              <w:snapToGrid w:val="0"/>
              <w:jc w:val="left"/>
            </w:pPr>
            <w:r>
              <w:rPr>
                <w:rFonts w:ascii="宋体" w:hAnsi="宋体" w:eastAsia="宋体" w:cs="宋体"/>
                <w:b w:val="0"/>
                <w:i w:val="0"/>
                <w:color w:val="000000"/>
                <w:sz w:val="14"/>
              </w:rPr>
              <w:t>31005</w:t>
            </w:r>
          </w:p>
        </w:tc>
        <w:tc>
          <w:tcPr>
            <w:tcW w:w="2980" w:type="dxa"/>
            <w:vAlign w:val="center"/>
          </w:tcPr>
          <w:p w14:paraId="7FDE6759">
            <w:pPr>
              <w:snapToGrid w:val="0"/>
              <w:jc w:val="left"/>
            </w:pPr>
            <w:r>
              <w:rPr>
                <w:rFonts w:ascii="宋体" w:hAnsi="宋体" w:eastAsia="宋体" w:cs="宋体"/>
                <w:b w:val="0"/>
                <w:i w:val="0"/>
                <w:color w:val="000000"/>
                <w:sz w:val="14"/>
              </w:rPr>
              <w:t xml:space="preserve">  基础设施建设</w:t>
            </w:r>
          </w:p>
        </w:tc>
        <w:tc>
          <w:tcPr>
            <w:tcW w:w="1218" w:type="dxa"/>
            <w:vAlign w:val="center"/>
          </w:tcPr>
          <w:p w14:paraId="4C070144"/>
        </w:tc>
      </w:tr>
      <w:tr w14:paraId="18DEA2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576207E9">
            <w:pPr>
              <w:snapToGrid w:val="0"/>
              <w:jc w:val="left"/>
            </w:pPr>
            <w:r>
              <w:rPr>
                <w:rFonts w:ascii="宋体" w:hAnsi="宋体" w:eastAsia="宋体" w:cs="宋体"/>
                <w:b w:val="0"/>
                <w:i w:val="0"/>
                <w:color w:val="000000"/>
                <w:sz w:val="14"/>
              </w:rPr>
              <w:t>30109</w:t>
            </w:r>
          </w:p>
        </w:tc>
        <w:tc>
          <w:tcPr>
            <w:tcW w:w="2340" w:type="dxa"/>
            <w:vAlign w:val="center"/>
          </w:tcPr>
          <w:p w14:paraId="102479DC">
            <w:pPr>
              <w:snapToGrid w:val="0"/>
              <w:jc w:val="left"/>
            </w:pPr>
            <w:r>
              <w:rPr>
                <w:rFonts w:ascii="宋体" w:hAnsi="宋体" w:eastAsia="宋体" w:cs="宋体"/>
                <w:b w:val="0"/>
                <w:i w:val="0"/>
                <w:color w:val="000000"/>
                <w:sz w:val="14"/>
              </w:rPr>
              <w:t xml:space="preserve">  职业年金缴费</w:t>
            </w:r>
          </w:p>
        </w:tc>
        <w:tc>
          <w:tcPr>
            <w:tcW w:w="1220" w:type="dxa"/>
            <w:vAlign w:val="center"/>
          </w:tcPr>
          <w:p w14:paraId="45756014">
            <w:pPr>
              <w:snapToGrid w:val="0"/>
              <w:jc w:val="right"/>
            </w:pPr>
            <w:r>
              <w:rPr>
                <w:rFonts w:ascii="宋体" w:hAnsi="宋体" w:eastAsia="宋体" w:cs="宋体"/>
                <w:b w:val="0"/>
                <w:i w:val="0"/>
                <w:color w:val="000000"/>
                <w:sz w:val="14"/>
              </w:rPr>
              <w:t>1,222,847.92</w:t>
            </w:r>
          </w:p>
        </w:tc>
        <w:tc>
          <w:tcPr>
            <w:tcW w:w="640" w:type="dxa"/>
            <w:vAlign w:val="center"/>
          </w:tcPr>
          <w:p w14:paraId="59EF6161">
            <w:pPr>
              <w:snapToGrid w:val="0"/>
              <w:jc w:val="left"/>
            </w:pPr>
            <w:r>
              <w:rPr>
                <w:rFonts w:ascii="宋体" w:hAnsi="宋体" w:eastAsia="宋体" w:cs="宋体"/>
                <w:b w:val="0"/>
                <w:i w:val="0"/>
                <w:color w:val="000000"/>
                <w:sz w:val="14"/>
              </w:rPr>
              <w:t>30207</w:t>
            </w:r>
          </w:p>
        </w:tc>
        <w:tc>
          <w:tcPr>
            <w:tcW w:w="2340" w:type="dxa"/>
            <w:vAlign w:val="center"/>
          </w:tcPr>
          <w:p w14:paraId="22F6DD6F">
            <w:pPr>
              <w:snapToGrid w:val="0"/>
              <w:jc w:val="left"/>
            </w:pPr>
            <w:r>
              <w:rPr>
                <w:rFonts w:ascii="宋体" w:hAnsi="宋体" w:eastAsia="宋体" w:cs="宋体"/>
                <w:b w:val="0"/>
                <w:i w:val="0"/>
                <w:color w:val="000000"/>
                <w:sz w:val="14"/>
              </w:rPr>
              <w:t xml:space="preserve">  邮电费</w:t>
            </w:r>
          </w:p>
        </w:tc>
        <w:tc>
          <w:tcPr>
            <w:tcW w:w="1220" w:type="dxa"/>
            <w:vAlign w:val="center"/>
          </w:tcPr>
          <w:p w14:paraId="557630C3"/>
        </w:tc>
        <w:tc>
          <w:tcPr>
            <w:tcW w:w="640" w:type="dxa"/>
            <w:vAlign w:val="center"/>
          </w:tcPr>
          <w:p w14:paraId="3388EE7D">
            <w:pPr>
              <w:snapToGrid w:val="0"/>
              <w:jc w:val="left"/>
            </w:pPr>
            <w:r>
              <w:rPr>
                <w:rFonts w:ascii="宋体" w:hAnsi="宋体" w:eastAsia="宋体" w:cs="宋体"/>
                <w:b w:val="0"/>
                <w:i w:val="0"/>
                <w:color w:val="000000"/>
                <w:sz w:val="14"/>
              </w:rPr>
              <w:t>31006</w:t>
            </w:r>
          </w:p>
        </w:tc>
        <w:tc>
          <w:tcPr>
            <w:tcW w:w="2980" w:type="dxa"/>
            <w:vAlign w:val="center"/>
          </w:tcPr>
          <w:p w14:paraId="69097200">
            <w:pPr>
              <w:snapToGrid w:val="0"/>
              <w:jc w:val="left"/>
            </w:pPr>
            <w:r>
              <w:rPr>
                <w:rFonts w:ascii="宋体" w:hAnsi="宋体" w:eastAsia="宋体" w:cs="宋体"/>
                <w:b w:val="0"/>
                <w:i w:val="0"/>
                <w:color w:val="000000"/>
                <w:sz w:val="14"/>
              </w:rPr>
              <w:t xml:space="preserve">  大型修缮</w:t>
            </w:r>
          </w:p>
        </w:tc>
        <w:tc>
          <w:tcPr>
            <w:tcW w:w="1218" w:type="dxa"/>
            <w:vAlign w:val="center"/>
          </w:tcPr>
          <w:p w14:paraId="6A3B116E"/>
        </w:tc>
      </w:tr>
      <w:tr w14:paraId="0AA575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B1FC726">
            <w:pPr>
              <w:snapToGrid w:val="0"/>
              <w:jc w:val="left"/>
            </w:pPr>
            <w:r>
              <w:rPr>
                <w:rFonts w:ascii="宋体" w:hAnsi="宋体" w:eastAsia="宋体" w:cs="宋体"/>
                <w:b w:val="0"/>
                <w:i w:val="0"/>
                <w:color w:val="000000"/>
                <w:sz w:val="14"/>
              </w:rPr>
              <w:t>30110</w:t>
            </w:r>
          </w:p>
        </w:tc>
        <w:tc>
          <w:tcPr>
            <w:tcW w:w="2340" w:type="dxa"/>
            <w:vAlign w:val="center"/>
          </w:tcPr>
          <w:p w14:paraId="7EC61CB4">
            <w:pPr>
              <w:snapToGrid w:val="0"/>
              <w:jc w:val="left"/>
            </w:pPr>
            <w:r>
              <w:rPr>
                <w:rFonts w:ascii="宋体" w:hAnsi="宋体" w:eastAsia="宋体" w:cs="宋体"/>
                <w:b w:val="0"/>
                <w:i w:val="0"/>
                <w:color w:val="000000"/>
                <w:sz w:val="14"/>
              </w:rPr>
              <w:t xml:space="preserve">  职工基本医疗保险缴费</w:t>
            </w:r>
          </w:p>
        </w:tc>
        <w:tc>
          <w:tcPr>
            <w:tcW w:w="1220" w:type="dxa"/>
            <w:vAlign w:val="center"/>
          </w:tcPr>
          <w:p w14:paraId="5C7ADAC2">
            <w:pPr>
              <w:snapToGrid w:val="0"/>
              <w:jc w:val="right"/>
            </w:pPr>
            <w:r>
              <w:rPr>
                <w:rFonts w:ascii="宋体" w:hAnsi="宋体" w:eastAsia="宋体" w:cs="宋体"/>
                <w:b w:val="0"/>
                <w:i w:val="0"/>
                <w:color w:val="000000"/>
                <w:sz w:val="14"/>
              </w:rPr>
              <w:t>1,528,765.69</w:t>
            </w:r>
          </w:p>
        </w:tc>
        <w:tc>
          <w:tcPr>
            <w:tcW w:w="640" w:type="dxa"/>
            <w:vAlign w:val="center"/>
          </w:tcPr>
          <w:p w14:paraId="5CD8CE67">
            <w:pPr>
              <w:snapToGrid w:val="0"/>
              <w:jc w:val="left"/>
            </w:pPr>
            <w:r>
              <w:rPr>
                <w:rFonts w:ascii="宋体" w:hAnsi="宋体" w:eastAsia="宋体" w:cs="宋体"/>
                <w:b w:val="0"/>
                <w:i w:val="0"/>
                <w:color w:val="000000"/>
                <w:sz w:val="14"/>
              </w:rPr>
              <w:t>30208</w:t>
            </w:r>
          </w:p>
        </w:tc>
        <w:tc>
          <w:tcPr>
            <w:tcW w:w="2340" w:type="dxa"/>
            <w:vAlign w:val="center"/>
          </w:tcPr>
          <w:p w14:paraId="4EC4BD20">
            <w:pPr>
              <w:snapToGrid w:val="0"/>
              <w:jc w:val="left"/>
            </w:pPr>
            <w:r>
              <w:rPr>
                <w:rFonts w:ascii="宋体" w:hAnsi="宋体" w:eastAsia="宋体" w:cs="宋体"/>
                <w:b w:val="0"/>
                <w:i w:val="0"/>
                <w:color w:val="000000"/>
                <w:sz w:val="14"/>
              </w:rPr>
              <w:t xml:space="preserve">  取暖费</w:t>
            </w:r>
          </w:p>
        </w:tc>
        <w:tc>
          <w:tcPr>
            <w:tcW w:w="1220" w:type="dxa"/>
            <w:vAlign w:val="center"/>
          </w:tcPr>
          <w:p w14:paraId="5E72A89F"/>
        </w:tc>
        <w:tc>
          <w:tcPr>
            <w:tcW w:w="640" w:type="dxa"/>
            <w:vAlign w:val="center"/>
          </w:tcPr>
          <w:p w14:paraId="1A18AF20">
            <w:pPr>
              <w:snapToGrid w:val="0"/>
              <w:jc w:val="left"/>
            </w:pPr>
            <w:r>
              <w:rPr>
                <w:rFonts w:ascii="宋体" w:hAnsi="宋体" w:eastAsia="宋体" w:cs="宋体"/>
                <w:b w:val="0"/>
                <w:i w:val="0"/>
                <w:color w:val="000000"/>
                <w:sz w:val="14"/>
              </w:rPr>
              <w:t>31007</w:t>
            </w:r>
          </w:p>
        </w:tc>
        <w:tc>
          <w:tcPr>
            <w:tcW w:w="2980" w:type="dxa"/>
            <w:vAlign w:val="center"/>
          </w:tcPr>
          <w:p w14:paraId="1FE07F61">
            <w:pPr>
              <w:snapToGrid w:val="0"/>
              <w:jc w:val="left"/>
            </w:pPr>
            <w:r>
              <w:rPr>
                <w:rFonts w:ascii="宋体" w:hAnsi="宋体" w:eastAsia="宋体" w:cs="宋体"/>
                <w:b w:val="0"/>
                <w:i w:val="0"/>
                <w:color w:val="000000"/>
                <w:sz w:val="14"/>
              </w:rPr>
              <w:t xml:space="preserve">  信息网络及软件购置更新</w:t>
            </w:r>
          </w:p>
        </w:tc>
        <w:tc>
          <w:tcPr>
            <w:tcW w:w="1218" w:type="dxa"/>
            <w:vAlign w:val="center"/>
          </w:tcPr>
          <w:p w14:paraId="295DE25B"/>
        </w:tc>
      </w:tr>
      <w:tr w14:paraId="56A9DF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3AD1797A">
            <w:pPr>
              <w:snapToGrid w:val="0"/>
              <w:jc w:val="left"/>
            </w:pPr>
            <w:r>
              <w:rPr>
                <w:rFonts w:ascii="宋体" w:hAnsi="宋体" w:eastAsia="宋体" w:cs="宋体"/>
                <w:b w:val="0"/>
                <w:i w:val="0"/>
                <w:color w:val="000000"/>
                <w:sz w:val="14"/>
              </w:rPr>
              <w:t>30111</w:t>
            </w:r>
          </w:p>
        </w:tc>
        <w:tc>
          <w:tcPr>
            <w:tcW w:w="2340" w:type="dxa"/>
            <w:vAlign w:val="center"/>
          </w:tcPr>
          <w:p w14:paraId="0AEF1444">
            <w:pPr>
              <w:snapToGrid w:val="0"/>
              <w:jc w:val="left"/>
            </w:pPr>
            <w:r>
              <w:rPr>
                <w:rFonts w:ascii="宋体" w:hAnsi="宋体" w:eastAsia="宋体" w:cs="宋体"/>
                <w:b w:val="0"/>
                <w:i w:val="0"/>
                <w:color w:val="000000"/>
                <w:sz w:val="14"/>
              </w:rPr>
              <w:t xml:space="preserve">  公务员医疗补助缴费</w:t>
            </w:r>
          </w:p>
        </w:tc>
        <w:tc>
          <w:tcPr>
            <w:tcW w:w="1220" w:type="dxa"/>
            <w:vAlign w:val="center"/>
          </w:tcPr>
          <w:p w14:paraId="783D8C78"/>
        </w:tc>
        <w:tc>
          <w:tcPr>
            <w:tcW w:w="640" w:type="dxa"/>
            <w:vAlign w:val="center"/>
          </w:tcPr>
          <w:p w14:paraId="57CDAD73">
            <w:pPr>
              <w:snapToGrid w:val="0"/>
              <w:jc w:val="left"/>
            </w:pPr>
            <w:r>
              <w:rPr>
                <w:rFonts w:ascii="宋体" w:hAnsi="宋体" w:eastAsia="宋体" w:cs="宋体"/>
                <w:b w:val="0"/>
                <w:i w:val="0"/>
                <w:color w:val="000000"/>
                <w:sz w:val="14"/>
              </w:rPr>
              <w:t>30209</w:t>
            </w:r>
          </w:p>
        </w:tc>
        <w:tc>
          <w:tcPr>
            <w:tcW w:w="2340" w:type="dxa"/>
            <w:vAlign w:val="center"/>
          </w:tcPr>
          <w:p w14:paraId="2003911C">
            <w:pPr>
              <w:snapToGrid w:val="0"/>
              <w:jc w:val="left"/>
            </w:pPr>
            <w:r>
              <w:rPr>
                <w:rFonts w:ascii="宋体" w:hAnsi="宋体" w:eastAsia="宋体" w:cs="宋体"/>
                <w:b w:val="0"/>
                <w:i w:val="0"/>
                <w:color w:val="000000"/>
                <w:sz w:val="14"/>
              </w:rPr>
              <w:t xml:space="preserve">  物业管理费</w:t>
            </w:r>
          </w:p>
        </w:tc>
        <w:tc>
          <w:tcPr>
            <w:tcW w:w="1220" w:type="dxa"/>
            <w:vAlign w:val="center"/>
          </w:tcPr>
          <w:p w14:paraId="08A3C6AC">
            <w:pPr>
              <w:snapToGrid w:val="0"/>
              <w:jc w:val="right"/>
            </w:pPr>
            <w:r>
              <w:rPr>
                <w:rFonts w:ascii="宋体" w:hAnsi="宋体" w:eastAsia="宋体" w:cs="宋体"/>
                <w:b w:val="0"/>
                <w:i w:val="0"/>
                <w:color w:val="000000"/>
                <w:sz w:val="14"/>
              </w:rPr>
              <w:t>1,196,083.20</w:t>
            </w:r>
          </w:p>
        </w:tc>
        <w:tc>
          <w:tcPr>
            <w:tcW w:w="640" w:type="dxa"/>
            <w:vAlign w:val="center"/>
          </w:tcPr>
          <w:p w14:paraId="32F795B2">
            <w:pPr>
              <w:snapToGrid w:val="0"/>
              <w:jc w:val="left"/>
            </w:pPr>
            <w:r>
              <w:rPr>
                <w:rFonts w:ascii="宋体" w:hAnsi="宋体" w:eastAsia="宋体" w:cs="宋体"/>
                <w:b w:val="0"/>
                <w:i w:val="0"/>
                <w:color w:val="000000"/>
                <w:sz w:val="14"/>
              </w:rPr>
              <w:t>31008</w:t>
            </w:r>
          </w:p>
        </w:tc>
        <w:tc>
          <w:tcPr>
            <w:tcW w:w="2980" w:type="dxa"/>
            <w:vAlign w:val="center"/>
          </w:tcPr>
          <w:p w14:paraId="5A7C6329">
            <w:pPr>
              <w:snapToGrid w:val="0"/>
              <w:jc w:val="left"/>
            </w:pPr>
            <w:r>
              <w:rPr>
                <w:rFonts w:ascii="宋体" w:hAnsi="宋体" w:eastAsia="宋体" w:cs="宋体"/>
                <w:b w:val="0"/>
                <w:i w:val="0"/>
                <w:color w:val="000000"/>
                <w:sz w:val="14"/>
              </w:rPr>
              <w:t xml:space="preserve">  物资储备</w:t>
            </w:r>
          </w:p>
        </w:tc>
        <w:tc>
          <w:tcPr>
            <w:tcW w:w="1218" w:type="dxa"/>
            <w:vAlign w:val="center"/>
          </w:tcPr>
          <w:p w14:paraId="2AE0E205"/>
        </w:tc>
      </w:tr>
      <w:tr w14:paraId="4B9C17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531BE534">
            <w:pPr>
              <w:snapToGrid w:val="0"/>
              <w:jc w:val="left"/>
            </w:pPr>
            <w:r>
              <w:rPr>
                <w:rFonts w:ascii="宋体" w:hAnsi="宋体" w:eastAsia="宋体" w:cs="宋体"/>
                <w:b w:val="0"/>
                <w:i w:val="0"/>
                <w:color w:val="000000"/>
                <w:sz w:val="14"/>
              </w:rPr>
              <w:t>30112</w:t>
            </w:r>
          </w:p>
        </w:tc>
        <w:tc>
          <w:tcPr>
            <w:tcW w:w="2340" w:type="dxa"/>
            <w:vAlign w:val="center"/>
          </w:tcPr>
          <w:p w14:paraId="158DB82D">
            <w:pPr>
              <w:snapToGrid w:val="0"/>
              <w:jc w:val="left"/>
            </w:pPr>
            <w:r>
              <w:rPr>
                <w:rFonts w:ascii="宋体" w:hAnsi="宋体" w:eastAsia="宋体" w:cs="宋体"/>
                <w:b w:val="0"/>
                <w:i w:val="0"/>
                <w:color w:val="000000"/>
                <w:sz w:val="14"/>
              </w:rPr>
              <w:t xml:space="preserve">  其他社会保障缴费</w:t>
            </w:r>
          </w:p>
        </w:tc>
        <w:tc>
          <w:tcPr>
            <w:tcW w:w="1220" w:type="dxa"/>
            <w:vAlign w:val="center"/>
          </w:tcPr>
          <w:p w14:paraId="4D0DE9DD">
            <w:pPr>
              <w:snapToGrid w:val="0"/>
              <w:jc w:val="right"/>
            </w:pPr>
            <w:r>
              <w:rPr>
                <w:rFonts w:ascii="宋体" w:hAnsi="宋体" w:eastAsia="宋体" w:cs="宋体"/>
                <w:b w:val="0"/>
                <w:i w:val="0"/>
                <w:color w:val="000000"/>
                <w:sz w:val="14"/>
              </w:rPr>
              <w:t>381,390.61</w:t>
            </w:r>
          </w:p>
        </w:tc>
        <w:tc>
          <w:tcPr>
            <w:tcW w:w="640" w:type="dxa"/>
            <w:vAlign w:val="center"/>
          </w:tcPr>
          <w:p w14:paraId="3346076B">
            <w:pPr>
              <w:snapToGrid w:val="0"/>
              <w:jc w:val="left"/>
            </w:pPr>
            <w:r>
              <w:rPr>
                <w:rFonts w:ascii="宋体" w:hAnsi="宋体" w:eastAsia="宋体" w:cs="宋体"/>
                <w:b w:val="0"/>
                <w:i w:val="0"/>
                <w:color w:val="000000"/>
                <w:sz w:val="14"/>
              </w:rPr>
              <w:t>30211</w:t>
            </w:r>
          </w:p>
        </w:tc>
        <w:tc>
          <w:tcPr>
            <w:tcW w:w="2340" w:type="dxa"/>
            <w:vAlign w:val="center"/>
          </w:tcPr>
          <w:p w14:paraId="4B469FB7">
            <w:pPr>
              <w:snapToGrid w:val="0"/>
              <w:jc w:val="left"/>
            </w:pPr>
            <w:r>
              <w:rPr>
                <w:rFonts w:ascii="宋体" w:hAnsi="宋体" w:eastAsia="宋体" w:cs="宋体"/>
                <w:b w:val="0"/>
                <w:i w:val="0"/>
                <w:color w:val="000000"/>
                <w:sz w:val="14"/>
              </w:rPr>
              <w:t xml:space="preserve">  差旅费</w:t>
            </w:r>
          </w:p>
        </w:tc>
        <w:tc>
          <w:tcPr>
            <w:tcW w:w="1220" w:type="dxa"/>
            <w:vAlign w:val="center"/>
          </w:tcPr>
          <w:p w14:paraId="66AD9C05"/>
        </w:tc>
        <w:tc>
          <w:tcPr>
            <w:tcW w:w="640" w:type="dxa"/>
            <w:vAlign w:val="center"/>
          </w:tcPr>
          <w:p w14:paraId="3C1ED4EF">
            <w:pPr>
              <w:snapToGrid w:val="0"/>
              <w:jc w:val="left"/>
            </w:pPr>
            <w:r>
              <w:rPr>
                <w:rFonts w:ascii="宋体" w:hAnsi="宋体" w:eastAsia="宋体" w:cs="宋体"/>
                <w:b w:val="0"/>
                <w:i w:val="0"/>
                <w:color w:val="000000"/>
                <w:sz w:val="14"/>
              </w:rPr>
              <w:t>31009</w:t>
            </w:r>
          </w:p>
        </w:tc>
        <w:tc>
          <w:tcPr>
            <w:tcW w:w="2980" w:type="dxa"/>
            <w:vAlign w:val="center"/>
          </w:tcPr>
          <w:p w14:paraId="1AF8334F">
            <w:pPr>
              <w:snapToGrid w:val="0"/>
              <w:jc w:val="left"/>
            </w:pPr>
            <w:r>
              <w:rPr>
                <w:rFonts w:ascii="宋体" w:hAnsi="宋体" w:eastAsia="宋体" w:cs="宋体"/>
                <w:b w:val="0"/>
                <w:i w:val="0"/>
                <w:color w:val="000000"/>
                <w:sz w:val="14"/>
              </w:rPr>
              <w:t xml:space="preserve">  土地补偿</w:t>
            </w:r>
          </w:p>
        </w:tc>
        <w:tc>
          <w:tcPr>
            <w:tcW w:w="1218" w:type="dxa"/>
            <w:vAlign w:val="center"/>
          </w:tcPr>
          <w:p w14:paraId="6705BACC"/>
        </w:tc>
      </w:tr>
      <w:tr w14:paraId="2AFC85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345EA74B">
            <w:pPr>
              <w:snapToGrid w:val="0"/>
              <w:jc w:val="left"/>
            </w:pPr>
            <w:r>
              <w:rPr>
                <w:rFonts w:ascii="宋体" w:hAnsi="宋体" w:eastAsia="宋体" w:cs="宋体"/>
                <w:b w:val="0"/>
                <w:i w:val="0"/>
                <w:color w:val="000000"/>
                <w:sz w:val="14"/>
              </w:rPr>
              <w:t>30113</w:t>
            </w:r>
          </w:p>
        </w:tc>
        <w:tc>
          <w:tcPr>
            <w:tcW w:w="2340" w:type="dxa"/>
            <w:vAlign w:val="center"/>
          </w:tcPr>
          <w:p w14:paraId="7D752E7B">
            <w:pPr>
              <w:snapToGrid w:val="0"/>
              <w:jc w:val="left"/>
            </w:pPr>
            <w:r>
              <w:rPr>
                <w:rFonts w:ascii="宋体" w:hAnsi="宋体" w:eastAsia="宋体" w:cs="宋体"/>
                <w:b w:val="0"/>
                <w:i w:val="0"/>
                <w:color w:val="000000"/>
                <w:sz w:val="14"/>
              </w:rPr>
              <w:t xml:space="preserve">  住房公积金</w:t>
            </w:r>
          </w:p>
        </w:tc>
        <w:tc>
          <w:tcPr>
            <w:tcW w:w="1220" w:type="dxa"/>
            <w:vAlign w:val="center"/>
          </w:tcPr>
          <w:p w14:paraId="23BBCE05">
            <w:pPr>
              <w:snapToGrid w:val="0"/>
              <w:jc w:val="right"/>
            </w:pPr>
            <w:r>
              <w:rPr>
                <w:rFonts w:ascii="宋体" w:hAnsi="宋体" w:eastAsia="宋体" w:cs="宋体"/>
                <w:b w:val="0"/>
                <w:i w:val="0"/>
                <w:color w:val="000000"/>
                <w:sz w:val="14"/>
              </w:rPr>
              <w:t>7,956,268.50</w:t>
            </w:r>
          </w:p>
        </w:tc>
        <w:tc>
          <w:tcPr>
            <w:tcW w:w="640" w:type="dxa"/>
            <w:vAlign w:val="center"/>
          </w:tcPr>
          <w:p w14:paraId="6829FD3B">
            <w:pPr>
              <w:snapToGrid w:val="0"/>
              <w:jc w:val="left"/>
            </w:pPr>
            <w:r>
              <w:rPr>
                <w:rFonts w:ascii="宋体" w:hAnsi="宋体" w:eastAsia="宋体" w:cs="宋体"/>
                <w:b w:val="0"/>
                <w:i w:val="0"/>
                <w:color w:val="000000"/>
                <w:sz w:val="14"/>
              </w:rPr>
              <w:t>30212</w:t>
            </w:r>
          </w:p>
        </w:tc>
        <w:tc>
          <w:tcPr>
            <w:tcW w:w="2340" w:type="dxa"/>
            <w:vAlign w:val="center"/>
          </w:tcPr>
          <w:p w14:paraId="069A162D">
            <w:pPr>
              <w:snapToGrid w:val="0"/>
              <w:jc w:val="left"/>
            </w:pPr>
            <w:r>
              <w:rPr>
                <w:rFonts w:ascii="宋体" w:hAnsi="宋体" w:eastAsia="宋体" w:cs="宋体"/>
                <w:b w:val="0"/>
                <w:i w:val="0"/>
                <w:color w:val="000000"/>
                <w:sz w:val="14"/>
              </w:rPr>
              <w:t xml:space="preserve">  因公出国（境）费用</w:t>
            </w:r>
          </w:p>
        </w:tc>
        <w:tc>
          <w:tcPr>
            <w:tcW w:w="1220" w:type="dxa"/>
            <w:vAlign w:val="center"/>
          </w:tcPr>
          <w:p w14:paraId="25EBD18A"/>
        </w:tc>
        <w:tc>
          <w:tcPr>
            <w:tcW w:w="640" w:type="dxa"/>
            <w:vAlign w:val="center"/>
          </w:tcPr>
          <w:p w14:paraId="496F0409">
            <w:pPr>
              <w:snapToGrid w:val="0"/>
              <w:jc w:val="left"/>
            </w:pPr>
            <w:r>
              <w:rPr>
                <w:rFonts w:ascii="宋体" w:hAnsi="宋体" w:eastAsia="宋体" w:cs="宋体"/>
                <w:b w:val="0"/>
                <w:i w:val="0"/>
                <w:color w:val="000000"/>
                <w:sz w:val="14"/>
              </w:rPr>
              <w:t>31010</w:t>
            </w:r>
          </w:p>
        </w:tc>
        <w:tc>
          <w:tcPr>
            <w:tcW w:w="2980" w:type="dxa"/>
            <w:vAlign w:val="center"/>
          </w:tcPr>
          <w:p w14:paraId="7145529A">
            <w:pPr>
              <w:snapToGrid w:val="0"/>
              <w:jc w:val="left"/>
            </w:pPr>
            <w:r>
              <w:rPr>
                <w:rFonts w:ascii="宋体" w:hAnsi="宋体" w:eastAsia="宋体" w:cs="宋体"/>
                <w:b w:val="0"/>
                <w:i w:val="0"/>
                <w:color w:val="000000"/>
                <w:sz w:val="14"/>
              </w:rPr>
              <w:t xml:space="preserve">  安置补助</w:t>
            </w:r>
          </w:p>
        </w:tc>
        <w:tc>
          <w:tcPr>
            <w:tcW w:w="1218" w:type="dxa"/>
            <w:vAlign w:val="center"/>
          </w:tcPr>
          <w:p w14:paraId="5BBB1633"/>
        </w:tc>
      </w:tr>
      <w:tr w14:paraId="05AE6F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3BD037CB">
            <w:pPr>
              <w:snapToGrid w:val="0"/>
              <w:jc w:val="left"/>
            </w:pPr>
            <w:r>
              <w:rPr>
                <w:rFonts w:ascii="宋体" w:hAnsi="宋体" w:eastAsia="宋体" w:cs="宋体"/>
                <w:b w:val="0"/>
                <w:i w:val="0"/>
                <w:color w:val="000000"/>
                <w:sz w:val="14"/>
              </w:rPr>
              <w:t>30114</w:t>
            </w:r>
          </w:p>
        </w:tc>
        <w:tc>
          <w:tcPr>
            <w:tcW w:w="2340" w:type="dxa"/>
            <w:vAlign w:val="center"/>
          </w:tcPr>
          <w:p w14:paraId="742D3DF7">
            <w:pPr>
              <w:snapToGrid w:val="0"/>
              <w:jc w:val="left"/>
            </w:pPr>
            <w:r>
              <w:rPr>
                <w:rFonts w:ascii="宋体" w:hAnsi="宋体" w:eastAsia="宋体" w:cs="宋体"/>
                <w:b w:val="0"/>
                <w:i w:val="0"/>
                <w:color w:val="000000"/>
                <w:sz w:val="14"/>
              </w:rPr>
              <w:t xml:space="preserve">  医疗费</w:t>
            </w:r>
          </w:p>
        </w:tc>
        <w:tc>
          <w:tcPr>
            <w:tcW w:w="1220" w:type="dxa"/>
            <w:vAlign w:val="center"/>
          </w:tcPr>
          <w:p w14:paraId="032B75E2">
            <w:pPr>
              <w:snapToGrid w:val="0"/>
              <w:jc w:val="right"/>
            </w:pPr>
            <w:r>
              <w:rPr>
                <w:rFonts w:ascii="宋体" w:hAnsi="宋体" w:eastAsia="宋体" w:cs="宋体"/>
                <w:b w:val="0"/>
                <w:i w:val="0"/>
                <w:color w:val="000000"/>
                <w:sz w:val="14"/>
              </w:rPr>
              <w:t>89,650.00</w:t>
            </w:r>
          </w:p>
        </w:tc>
        <w:tc>
          <w:tcPr>
            <w:tcW w:w="640" w:type="dxa"/>
            <w:vAlign w:val="center"/>
          </w:tcPr>
          <w:p w14:paraId="55186CE5">
            <w:pPr>
              <w:snapToGrid w:val="0"/>
              <w:jc w:val="left"/>
            </w:pPr>
            <w:r>
              <w:rPr>
                <w:rFonts w:ascii="宋体" w:hAnsi="宋体" w:eastAsia="宋体" w:cs="宋体"/>
                <w:b w:val="0"/>
                <w:i w:val="0"/>
                <w:color w:val="000000"/>
                <w:sz w:val="14"/>
              </w:rPr>
              <w:t>30213</w:t>
            </w:r>
          </w:p>
        </w:tc>
        <w:tc>
          <w:tcPr>
            <w:tcW w:w="2340" w:type="dxa"/>
            <w:vAlign w:val="center"/>
          </w:tcPr>
          <w:p w14:paraId="39AD5FC8">
            <w:pPr>
              <w:snapToGrid w:val="0"/>
              <w:jc w:val="left"/>
            </w:pPr>
            <w:r>
              <w:rPr>
                <w:rFonts w:ascii="宋体" w:hAnsi="宋体" w:eastAsia="宋体" w:cs="宋体"/>
                <w:b w:val="0"/>
                <w:i w:val="0"/>
                <w:color w:val="000000"/>
                <w:sz w:val="14"/>
              </w:rPr>
              <w:t xml:space="preserve">  维修(护)费</w:t>
            </w:r>
          </w:p>
        </w:tc>
        <w:tc>
          <w:tcPr>
            <w:tcW w:w="1220" w:type="dxa"/>
            <w:vAlign w:val="center"/>
          </w:tcPr>
          <w:p w14:paraId="69F66DD4"/>
        </w:tc>
        <w:tc>
          <w:tcPr>
            <w:tcW w:w="640" w:type="dxa"/>
            <w:vAlign w:val="center"/>
          </w:tcPr>
          <w:p w14:paraId="795DFAE2">
            <w:pPr>
              <w:snapToGrid w:val="0"/>
              <w:jc w:val="left"/>
            </w:pPr>
            <w:r>
              <w:rPr>
                <w:rFonts w:ascii="宋体" w:hAnsi="宋体" w:eastAsia="宋体" w:cs="宋体"/>
                <w:b w:val="0"/>
                <w:i w:val="0"/>
                <w:color w:val="000000"/>
                <w:sz w:val="14"/>
              </w:rPr>
              <w:t>31011</w:t>
            </w:r>
          </w:p>
        </w:tc>
        <w:tc>
          <w:tcPr>
            <w:tcW w:w="2980" w:type="dxa"/>
            <w:vAlign w:val="center"/>
          </w:tcPr>
          <w:p w14:paraId="0C1E3FA0">
            <w:pPr>
              <w:snapToGrid w:val="0"/>
              <w:jc w:val="left"/>
            </w:pPr>
            <w:r>
              <w:rPr>
                <w:rFonts w:ascii="宋体" w:hAnsi="宋体" w:eastAsia="宋体" w:cs="宋体"/>
                <w:b w:val="0"/>
                <w:i w:val="0"/>
                <w:color w:val="000000"/>
                <w:sz w:val="14"/>
              </w:rPr>
              <w:t xml:space="preserve">  地上附着物和青苗补偿</w:t>
            </w:r>
          </w:p>
        </w:tc>
        <w:tc>
          <w:tcPr>
            <w:tcW w:w="1218" w:type="dxa"/>
            <w:vAlign w:val="center"/>
          </w:tcPr>
          <w:p w14:paraId="09AAE6D7"/>
        </w:tc>
      </w:tr>
      <w:tr w14:paraId="1C75F5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5F95E975">
            <w:pPr>
              <w:snapToGrid w:val="0"/>
              <w:jc w:val="left"/>
            </w:pPr>
            <w:r>
              <w:rPr>
                <w:rFonts w:ascii="宋体" w:hAnsi="宋体" w:eastAsia="宋体" w:cs="宋体"/>
                <w:b w:val="0"/>
                <w:i w:val="0"/>
                <w:color w:val="000000"/>
                <w:sz w:val="14"/>
              </w:rPr>
              <w:t>30199</w:t>
            </w:r>
          </w:p>
        </w:tc>
        <w:tc>
          <w:tcPr>
            <w:tcW w:w="2340" w:type="dxa"/>
            <w:vAlign w:val="center"/>
          </w:tcPr>
          <w:p w14:paraId="5800D274">
            <w:pPr>
              <w:snapToGrid w:val="0"/>
              <w:jc w:val="left"/>
            </w:pPr>
            <w:r>
              <w:rPr>
                <w:rFonts w:ascii="宋体" w:hAnsi="宋体" w:eastAsia="宋体" w:cs="宋体"/>
                <w:b w:val="0"/>
                <w:i w:val="0"/>
                <w:color w:val="000000"/>
                <w:sz w:val="14"/>
              </w:rPr>
              <w:t xml:space="preserve">  其他工资福利支出</w:t>
            </w:r>
          </w:p>
        </w:tc>
        <w:tc>
          <w:tcPr>
            <w:tcW w:w="1220" w:type="dxa"/>
            <w:vAlign w:val="center"/>
          </w:tcPr>
          <w:p w14:paraId="4F8F4E04"/>
        </w:tc>
        <w:tc>
          <w:tcPr>
            <w:tcW w:w="640" w:type="dxa"/>
            <w:vAlign w:val="center"/>
          </w:tcPr>
          <w:p w14:paraId="70784625">
            <w:pPr>
              <w:snapToGrid w:val="0"/>
              <w:jc w:val="left"/>
            </w:pPr>
            <w:r>
              <w:rPr>
                <w:rFonts w:ascii="宋体" w:hAnsi="宋体" w:eastAsia="宋体" w:cs="宋体"/>
                <w:b w:val="0"/>
                <w:i w:val="0"/>
                <w:color w:val="000000"/>
                <w:sz w:val="14"/>
              </w:rPr>
              <w:t>30214</w:t>
            </w:r>
          </w:p>
        </w:tc>
        <w:tc>
          <w:tcPr>
            <w:tcW w:w="2340" w:type="dxa"/>
            <w:vAlign w:val="center"/>
          </w:tcPr>
          <w:p w14:paraId="52E24F71">
            <w:pPr>
              <w:snapToGrid w:val="0"/>
              <w:jc w:val="left"/>
            </w:pPr>
            <w:r>
              <w:rPr>
                <w:rFonts w:ascii="宋体" w:hAnsi="宋体" w:eastAsia="宋体" w:cs="宋体"/>
                <w:b w:val="0"/>
                <w:i w:val="0"/>
                <w:color w:val="000000"/>
                <w:sz w:val="14"/>
              </w:rPr>
              <w:t xml:space="preserve">  租赁费</w:t>
            </w:r>
          </w:p>
        </w:tc>
        <w:tc>
          <w:tcPr>
            <w:tcW w:w="1220" w:type="dxa"/>
            <w:vAlign w:val="center"/>
          </w:tcPr>
          <w:p w14:paraId="72798D09"/>
        </w:tc>
        <w:tc>
          <w:tcPr>
            <w:tcW w:w="640" w:type="dxa"/>
            <w:vAlign w:val="center"/>
          </w:tcPr>
          <w:p w14:paraId="5C0A5ADB">
            <w:pPr>
              <w:snapToGrid w:val="0"/>
              <w:jc w:val="left"/>
            </w:pPr>
            <w:r>
              <w:rPr>
                <w:rFonts w:ascii="宋体" w:hAnsi="宋体" w:eastAsia="宋体" w:cs="宋体"/>
                <w:b w:val="0"/>
                <w:i w:val="0"/>
                <w:color w:val="000000"/>
                <w:sz w:val="14"/>
              </w:rPr>
              <w:t>31012</w:t>
            </w:r>
          </w:p>
        </w:tc>
        <w:tc>
          <w:tcPr>
            <w:tcW w:w="2980" w:type="dxa"/>
            <w:vAlign w:val="center"/>
          </w:tcPr>
          <w:p w14:paraId="3F331931">
            <w:pPr>
              <w:snapToGrid w:val="0"/>
              <w:jc w:val="left"/>
            </w:pPr>
            <w:r>
              <w:rPr>
                <w:rFonts w:ascii="宋体" w:hAnsi="宋体" w:eastAsia="宋体" w:cs="宋体"/>
                <w:b w:val="0"/>
                <w:i w:val="0"/>
                <w:color w:val="000000"/>
                <w:sz w:val="14"/>
              </w:rPr>
              <w:t xml:space="preserve">  拆迁补偿</w:t>
            </w:r>
          </w:p>
        </w:tc>
        <w:tc>
          <w:tcPr>
            <w:tcW w:w="1218" w:type="dxa"/>
            <w:vAlign w:val="center"/>
          </w:tcPr>
          <w:p w14:paraId="6A242E04"/>
        </w:tc>
      </w:tr>
      <w:tr w14:paraId="63B2C7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3D81AA5">
            <w:pPr>
              <w:snapToGrid w:val="0"/>
              <w:jc w:val="left"/>
            </w:pPr>
            <w:r>
              <w:rPr>
                <w:rFonts w:ascii="宋体" w:hAnsi="宋体" w:eastAsia="宋体" w:cs="宋体"/>
                <w:b/>
                <w:i w:val="0"/>
                <w:color w:val="000000"/>
                <w:sz w:val="14"/>
              </w:rPr>
              <w:t>303</w:t>
            </w:r>
          </w:p>
        </w:tc>
        <w:tc>
          <w:tcPr>
            <w:tcW w:w="2340" w:type="dxa"/>
            <w:vAlign w:val="center"/>
          </w:tcPr>
          <w:p w14:paraId="378A3E3D">
            <w:pPr>
              <w:snapToGrid w:val="0"/>
              <w:jc w:val="left"/>
            </w:pPr>
            <w:r>
              <w:rPr>
                <w:rFonts w:ascii="宋体" w:hAnsi="宋体" w:eastAsia="宋体" w:cs="宋体"/>
                <w:b/>
                <w:i w:val="0"/>
                <w:color w:val="000000"/>
                <w:sz w:val="14"/>
              </w:rPr>
              <w:t>对个人和家庭的补助</w:t>
            </w:r>
          </w:p>
        </w:tc>
        <w:tc>
          <w:tcPr>
            <w:tcW w:w="1220" w:type="dxa"/>
            <w:vAlign w:val="center"/>
          </w:tcPr>
          <w:p w14:paraId="40F0CE18">
            <w:pPr>
              <w:snapToGrid w:val="0"/>
              <w:jc w:val="right"/>
            </w:pPr>
            <w:r>
              <w:rPr>
                <w:rFonts w:ascii="宋体" w:hAnsi="宋体" w:eastAsia="宋体" w:cs="宋体"/>
                <w:b w:val="0"/>
                <w:i w:val="0"/>
                <w:color w:val="000000"/>
                <w:sz w:val="14"/>
              </w:rPr>
              <w:t>575,939.60</w:t>
            </w:r>
          </w:p>
        </w:tc>
        <w:tc>
          <w:tcPr>
            <w:tcW w:w="640" w:type="dxa"/>
            <w:vAlign w:val="center"/>
          </w:tcPr>
          <w:p w14:paraId="4EBA5B48">
            <w:pPr>
              <w:snapToGrid w:val="0"/>
              <w:jc w:val="left"/>
            </w:pPr>
            <w:r>
              <w:rPr>
                <w:rFonts w:ascii="宋体" w:hAnsi="宋体" w:eastAsia="宋体" w:cs="宋体"/>
                <w:b w:val="0"/>
                <w:i w:val="0"/>
                <w:color w:val="000000"/>
                <w:sz w:val="14"/>
              </w:rPr>
              <w:t>30215</w:t>
            </w:r>
          </w:p>
        </w:tc>
        <w:tc>
          <w:tcPr>
            <w:tcW w:w="2340" w:type="dxa"/>
            <w:vAlign w:val="center"/>
          </w:tcPr>
          <w:p w14:paraId="3387388C">
            <w:pPr>
              <w:snapToGrid w:val="0"/>
              <w:jc w:val="left"/>
            </w:pPr>
            <w:r>
              <w:rPr>
                <w:rFonts w:ascii="宋体" w:hAnsi="宋体" w:eastAsia="宋体" w:cs="宋体"/>
                <w:b w:val="0"/>
                <w:i w:val="0"/>
                <w:color w:val="000000"/>
                <w:sz w:val="14"/>
              </w:rPr>
              <w:t xml:space="preserve">  会议费</w:t>
            </w:r>
          </w:p>
        </w:tc>
        <w:tc>
          <w:tcPr>
            <w:tcW w:w="1220" w:type="dxa"/>
            <w:vAlign w:val="center"/>
          </w:tcPr>
          <w:p w14:paraId="3D70C35D"/>
        </w:tc>
        <w:tc>
          <w:tcPr>
            <w:tcW w:w="640" w:type="dxa"/>
            <w:vAlign w:val="center"/>
          </w:tcPr>
          <w:p w14:paraId="57BF5F69">
            <w:pPr>
              <w:snapToGrid w:val="0"/>
              <w:jc w:val="left"/>
            </w:pPr>
            <w:r>
              <w:rPr>
                <w:rFonts w:ascii="宋体" w:hAnsi="宋体" w:eastAsia="宋体" w:cs="宋体"/>
                <w:b w:val="0"/>
                <w:i w:val="0"/>
                <w:color w:val="000000"/>
                <w:sz w:val="14"/>
              </w:rPr>
              <w:t>31013</w:t>
            </w:r>
          </w:p>
        </w:tc>
        <w:tc>
          <w:tcPr>
            <w:tcW w:w="2980" w:type="dxa"/>
            <w:vAlign w:val="center"/>
          </w:tcPr>
          <w:p w14:paraId="14BCE5F4">
            <w:pPr>
              <w:snapToGrid w:val="0"/>
              <w:jc w:val="left"/>
            </w:pPr>
            <w:r>
              <w:rPr>
                <w:rFonts w:ascii="宋体" w:hAnsi="宋体" w:eastAsia="宋体" w:cs="宋体"/>
                <w:b w:val="0"/>
                <w:i w:val="0"/>
                <w:color w:val="000000"/>
                <w:sz w:val="14"/>
              </w:rPr>
              <w:t xml:space="preserve">  公务用车购置</w:t>
            </w:r>
          </w:p>
        </w:tc>
        <w:tc>
          <w:tcPr>
            <w:tcW w:w="1218" w:type="dxa"/>
            <w:vAlign w:val="center"/>
          </w:tcPr>
          <w:p w14:paraId="57DAEDA0"/>
        </w:tc>
      </w:tr>
      <w:tr w14:paraId="614D93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A866E2E">
            <w:pPr>
              <w:snapToGrid w:val="0"/>
              <w:jc w:val="left"/>
            </w:pPr>
            <w:r>
              <w:rPr>
                <w:rFonts w:ascii="宋体" w:hAnsi="宋体" w:eastAsia="宋体" w:cs="宋体"/>
                <w:b w:val="0"/>
                <w:i w:val="0"/>
                <w:color w:val="000000"/>
                <w:sz w:val="14"/>
              </w:rPr>
              <w:t>30301</w:t>
            </w:r>
          </w:p>
        </w:tc>
        <w:tc>
          <w:tcPr>
            <w:tcW w:w="2340" w:type="dxa"/>
            <w:vAlign w:val="center"/>
          </w:tcPr>
          <w:p w14:paraId="2750E02D">
            <w:pPr>
              <w:snapToGrid w:val="0"/>
              <w:jc w:val="left"/>
            </w:pPr>
            <w:r>
              <w:rPr>
                <w:rFonts w:ascii="宋体" w:hAnsi="宋体" w:eastAsia="宋体" w:cs="宋体"/>
                <w:b w:val="0"/>
                <w:i w:val="0"/>
                <w:color w:val="000000"/>
                <w:sz w:val="14"/>
              </w:rPr>
              <w:t xml:space="preserve">  离休费</w:t>
            </w:r>
          </w:p>
        </w:tc>
        <w:tc>
          <w:tcPr>
            <w:tcW w:w="1220" w:type="dxa"/>
            <w:vAlign w:val="center"/>
          </w:tcPr>
          <w:p w14:paraId="6CB9063B">
            <w:pPr>
              <w:snapToGrid w:val="0"/>
              <w:jc w:val="right"/>
            </w:pPr>
            <w:r>
              <w:rPr>
                <w:rFonts w:ascii="宋体" w:hAnsi="宋体" w:eastAsia="宋体" w:cs="宋体"/>
                <w:b w:val="0"/>
                <w:i w:val="0"/>
                <w:color w:val="000000"/>
                <w:sz w:val="14"/>
              </w:rPr>
              <w:t>145,934.00</w:t>
            </w:r>
          </w:p>
        </w:tc>
        <w:tc>
          <w:tcPr>
            <w:tcW w:w="640" w:type="dxa"/>
            <w:vAlign w:val="center"/>
          </w:tcPr>
          <w:p w14:paraId="297C1793">
            <w:pPr>
              <w:snapToGrid w:val="0"/>
              <w:jc w:val="left"/>
            </w:pPr>
            <w:r>
              <w:rPr>
                <w:rFonts w:ascii="宋体" w:hAnsi="宋体" w:eastAsia="宋体" w:cs="宋体"/>
                <w:b w:val="0"/>
                <w:i w:val="0"/>
                <w:color w:val="000000"/>
                <w:sz w:val="14"/>
              </w:rPr>
              <w:t>30216</w:t>
            </w:r>
          </w:p>
        </w:tc>
        <w:tc>
          <w:tcPr>
            <w:tcW w:w="2340" w:type="dxa"/>
            <w:vAlign w:val="center"/>
          </w:tcPr>
          <w:p w14:paraId="0731F481">
            <w:pPr>
              <w:snapToGrid w:val="0"/>
              <w:jc w:val="left"/>
            </w:pPr>
            <w:r>
              <w:rPr>
                <w:rFonts w:ascii="宋体" w:hAnsi="宋体" w:eastAsia="宋体" w:cs="宋体"/>
                <w:b w:val="0"/>
                <w:i w:val="0"/>
                <w:color w:val="000000"/>
                <w:sz w:val="14"/>
              </w:rPr>
              <w:t xml:space="preserve">  培训费</w:t>
            </w:r>
          </w:p>
        </w:tc>
        <w:tc>
          <w:tcPr>
            <w:tcW w:w="1220" w:type="dxa"/>
            <w:vAlign w:val="center"/>
          </w:tcPr>
          <w:p w14:paraId="4E4E150C">
            <w:pPr>
              <w:snapToGrid w:val="0"/>
              <w:jc w:val="right"/>
            </w:pPr>
            <w:r>
              <w:rPr>
                <w:rFonts w:ascii="宋体" w:hAnsi="宋体" w:eastAsia="宋体" w:cs="宋体"/>
                <w:b w:val="0"/>
                <w:i w:val="0"/>
                <w:color w:val="000000"/>
                <w:sz w:val="14"/>
              </w:rPr>
              <w:t>32,917.50</w:t>
            </w:r>
          </w:p>
        </w:tc>
        <w:tc>
          <w:tcPr>
            <w:tcW w:w="640" w:type="dxa"/>
            <w:vAlign w:val="center"/>
          </w:tcPr>
          <w:p w14:paraId="29D16B0D">
            <w:pPr>
              <w:snapToGrid w:val="0"/>
              <w:jc w:val="left"/>
            </w:pPr>
            <w:r>
              <w:rPr>
                <w:rFonts w:ascii="宋体" w:hAnsi="宋体" w:eastAsia="宋体" w:cs="宋体"/>
                <w:b w:val="0"/>
                <w:i w:val="0"/>
                <w:color w:val="000000"/>
                <w:sz w:val="14"/>
              </w:rPr>
              <w:t>31019</w:t>
            </w:r>
          </w:p>
        </w:tc>
        <w:tc>
          <w:tcPr>
            <w:tcW w:w="2980" w:type="dxa"/>
            <w:vAlign w:val="center"/>
          </w:tcPr>
          <w:p w14:paraId="5F755931">
            <w:pPr>
              <w:snapToGrid w:val="0"/>
              <w:jc w:val="left"/>
            </w:pPr>
            <w:r>
              <w:rPr>
                <w:rFonts w:ascii="宋体" w:hAnsi="宋体" w:eastAsia="宋体" w:cs="宋体"/>
                <w:b w:val="0"/>
                <w:i w:val="0"/>
                <w:color w:val="000000"/>
                <w:sz w:val="14"/>
              </w:rPr>
              <w:t xml:space="preserve">  其他交通工具购置</w:t>
            </w:r>
          </w:p>
        </w:tc>
        <w:tc>
          <w:tcPr>
            <w:tcW w:w="1218" w:type="dxa"/>
            <w:vAlign w:val="center"/>
          </w:tcPr>
          <w:p w14:paraId="75AEBFBC"/>
        </w:tc>
      </w:tr>
      <w:tr w14:paraId="58557E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0A82DB16">
            <w:pPr>
              <w:snapToGrid w:val="0"/>
              <w:jc w:val="left"/>
            </w:pPr>
            <w:r>
              <w:rPr>
                <w:rFonts w:ascii="宋体" w:hAnsi="宋体" w:eastAsia="宋体" w:cs="宋体"/>
                <w:b w:val="0"/>
                <w:i w:val="0"/>
                <w:color w:val="000000"/>
                <w:sz w:val="14"/>
              </w:rPr>
              <w:t>30302</w:t>
            </w:r>
          </w:p>
        </w:tc>
        <w:tc>
          <w:tcPr>
            <w:tcW w:w="2340" w:type="dxa"/>
            <w:vAlign w:val="center"/>
          </w:tcPr>
          <w:p w14:paraId="44F910B9">
            <w:pPr>
              <w:snapToGrid w:val="0"/>
              <w:jc w:val="left"/>
            </w:pPr>
            <w:r>
              <w:rPr>
                <w:rFonts w:ascii="宋体" w:hAnsi="宋体" w:eastAsia="宋体" w:cs="宋体"/>
                <w:b w:val="0"/>
                <w:i w:val="0"/>
                <w:color w:val="000000"/>
                <w:sz w:val="14"/>
              </w:rPr>
              <w:t xml:space="preserve">  退休费</w:t>
            </w:r>
          </w:p>
        </w:tc>
        <w:tc>
          <w:tcPr>
            <w:tcW w:w="1220" w:type="dxa"/>
            <w:vAlign w:val="center"/>
          </w:tcPr>
          <w:p w14:paraId="3976C7A8">
            <w:pPr>
              <w:snapToGrid w:val="0"/>
              <w:jc w:val="right"/>
            </w:pPr>
            <w:r>
              <w:rPr>
                <w:rFonts w:ascii="宋体" w:hAnsi="宋体" w:eastAsia="宋体" w:cs="宋体"/>
                <w:b w:val="0"/>
                <w:i w:val="0"/>
                <w:color w:val="000000"/>
                <w:sz w:val="14"/>
              </w:rPr>
              <w:t>269,969.60</w:t>
            </w:r>
          </w:p>
        </w:tc>
        <w:tc>
          <w:tcPr>
            <w:tcW w:w="640" w:type="dxa"/>
            <w:vAlign w:val="center"/>
          </w:tcPr>
          <w:p w14:paraId="317FECF1">
            <w:pPr>
              <w:snapToGrid w:val="0"/>
              <w:jc w:val="left"/>
            </w:pPr>
            <w:r>
              <w:rPr>
                <w:rFonts w:ascii="宋体" w:hAnsi="宋体" w:eastAsia="宋体" w:cs="宋体"/>
                <w:b w:val="0"/>
                <w:i w:val="0"/>
                <w:color w:val="000000"/>
                <w:sz w:val="14"/>
              </w:rPr>
              <w:t>30217</w:t>
            </w:r>
          </w:p>
        </w:tc>
        <w:tc>
          <w:tcPr>
            <w:tcW w:w="2340" w:type="dxa"/>
            <w:vAlign w:val="center"/>
          </w:tcPr>
          <w:p w14:paraId="653DE7CD">
            <w:pPr>
              <w:snapToGrid w:val="0"/>
              <w:jc w:val="left"/>
            </w:pPr>
            <w:r>
              <w:rPr>
                <w:rFonts w:ascii="宋体" w:hAnsi="宋体" w:eastAsia="宋体" w:cs="宋体"/>
                <w:b w:val="0"/>
                <w:i w:val="0"/>
                <w:color w:val="000000"/>
                <w:sz w:val="14"/>
              </w:rPr>
              <w:t xml:space="preserve">  公务接待费</w:t>
            </w:r>
          </w:p>
        </w:tc>
        <w:tc>
          <w:tcPr>
            <w:tcW w:w="1220" w:type="dxa"/>
            <w:vAlign w:val="center"/>
          </w:tcPr>
          <w:p w14:paraId="33DBF8E2"/>
        </w:tc>
        <w:tc>
          <w:tcPr>
            <w:tcW w:w="640" w:type="dxa"/>
            <w:vAlign w:val="center"/>
          </w:tcPr>
          <w:p w14:paraId="6E39B9D5">
            <w:pPr>
              <w:snapToGrid w:val="0"/>
              <w:jc w:val="left"/>
            </w:pPr>
            <w:r>
              <w:rPr>
                <w:rFonts w:ascii="宋体" w:hAnsi="宋体" w:eastAsia="宋体" w:cs="宋体"/>
                <w:b w:val="0"/>
                <w:i w:val="0"/>
                <w:color w:val="000000"/>
                <w:sz w:val="14"/>
              </w:rPr>
              <w:t>31021</w:t>
            </w:r>
          </w:p>
        </w:tc>
        <w:tc>
          <w:tcPr>
            <w:tcW w:w="2980" w:type="dxa"/>
            <w:vAlign w:val="center"/>
          </w:tcPr>
          <w:p w14:paraId="1B4246C8">
            <w:pPr>
              <w:snapToGrid w:val="0"/>
              <w:jc w:val="left"/>
            </w:pPr>
            <w:r>
              <w:rPr>
                <w:rFonts w:ascii="宋体" w:hAnsi="宋体" w:eastAsia="宋体" w:cs="宋体"/>
                <w:b w:val="0"/>
                <w:i w:val="0"/>
                <w:color w:val="000000"/>
                <w:sz w:val="14"/>
              </w:rPr>
              <w:t xml:space="preserve">  文物和陈列品购置</w:t>
            </w:r>
          </w:p>
        </w:tc>
        <w:tc>
          <w:tcPr>
            <w:tcW w:w="1218" w:type="dxa"/>
            <w:vAlign w:val="center"/>
          </w:tcPr>
          <w:p w14:paraId="0FCE921E"/>
        </w:tc>
      </w:tr>
      <w:tr w14:paraId="241D8E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EFC4907">
            <w:pPr>
              <w:snapToGrid w:val="0"/>
              <w:jc w:val="left"/>
            </w:pPr>
            <w:r>
              <w:rPr>
                <w:rFonts w:ascii="宋体" w:hAnsi="宋体" w:eastAsia="宋体" w:cs="宋体"/>
                <w:b w:val="0"/>
                <w:i w:val="0"/>
                <w:color w:val="000000"/>
                <w:sz w:val="14"/>
              </w:rPr>
              <w:t>30303</w:t>
            </w:r>
          </w:p>
        </w:tc>
        <w:tc>
          <w:tcPr>
            <w:tcW w:w="2340" w:type="dxa"/>
            <w:vAlign w:val="center"/>
          </w:tcPr>
          <w:p w14:paraId="488FBD95">
            <w:pPr>
              <w:snapToGrid w:val="0"/>
              <w:jc w:val="left"/>
            </w:pPr>
            <w:r>
              <w:rPr>
                <w:rFonts w:ascii="宋体" w:hAnsi="宋体" w:eastAsia="宋体" w:cs="宋体"/>
                <w:b w:val="0"/>
                <w:i w:val="0"/>
                <w:color w:val="000000"/>
                <w:sz w:val="14"/>
              </w:rPr>
              <w:t xml:space="preserve">  退职（役）费</w:t>
            </w:r>
          </w:p>
        </w:tc>
        <w:tc>
          <w:tcPr>
            <w:tcW w:w="1220" w:type="dxa"/>
            <w:vAlign w:val="center"/>
          </w:tcPr>
          <w:p w14:paraId="57870091"/>
        </w:tc>
        <w:tc>
          <w:tcPr>
            <w:tcW w:w="640" w:type="dxa"/>
            <w:vAlign w:val="center"/>
          </w:tcPr>
          <w:p w14:paraId="40019970">
            <w:pPr>
              <w:snapToGrid w:val="0"/>
              <w:jc w:val="left"/>
            </w:pPr>
            <w:r>
              <w:rPr>
                <w:rFonts w:ascii="宋体" w:hAnsi="宋体" w:eastAsia="宋体" w:cs="宋体"/>
                <w:b w:val="0"/>
                <w:i w:val="0"/>
                <w:color w:val="000000"/>
                <w:sz w:val="14"/>
              </w:rPr>
              <w:t>30218</w:t>
            </w:r>
          </w:p>
        </w:tc>
        <w:tc>
          <w:tcPr>
            <w:tcW w:w="2340" w:type="dxa"/>
            <w:vAlign w:val="center"/>
          </w:tcPr>
          <w:p w14:paraId="2AADF6D8">
            <w:pPr>
              <w:snapToGrid w:val="0"/>
              <w:jc w:val="left"/>
            </w:pPr>
            <w:r>
              <w:rPr>
                <w:rFonts w:ascii="宋体" w:hAnsi="宋体" w:eastAsia="宋体" w:cs="宋体"/>
                <w:b w:val="0"/>
                <w:i w:val="0"/>
                <w:color w:val="000000"/>
                <w:sz w:val="14"/>
              </w:rPr>
              <w:t xml:space="preserve">  专用材料费</w:t>
            </w:r>
          </w:p>
        </w:tc>
        <w:tc>
          <w:tcPr>
            <w:tcW w:w="1220" w:type="dxa"/>
            <w:vAlign w:val="center"/>
          </w:tcPr>
          <w:p w14:paraId="629A6193"/>
        </w:tc>
        <w:tc>
          <w:tcPr>
            <w:tcW w:w="640" w:type="dxa"/>
            <w:vAlign w:val="center"/>
          </w:tcPr>
          <w:p w14:paraId="2F5C8185">
            <w:pPr>
              <w:snapToGrid w:val="0"/>
              <w:jc w:val="left"/>
            </w:pPr>
            <w:r>
              <w:rPr>
                <w:rFonts w:ascii="宋体" w:hAnsi="宋体" w:eastAsia="宋体" w:cs="宋体"/>
                <w:b w:val="0"/>
                <w:i w:val="0"/>
                <w:color w:val="000000"/>
                <w:sz w:val="14"/>
              </w:rPr>
              <w:t>31022</w:t>
            </w:r>
          </w:p>
        </w:tc>
        <w:tc>
          <w:tcPr>
            <w:tcW w:w="2980" w:type="dxa"/>
            <w:vAlign w:val="center"/>
          </w:tcPr>
          <w:p w14:paraId="316AB697">
            <w:pPr>
              <w:snapToGrid w:val="0"/>
              <w:jc w:val="left"/>
            </w:pPr>
            <w:r>
              <w:rPr>
                <w:rFonts w:ascii="宋体" w:hAnsi="宋体" w:eastAsia="宋体" w:cs="宋体"/>
                <w:b w:val="0"/>
                <w:i w:val="0"/>
                <w:color w:val="000000"/>
                <w:sz w:val="14"/>
              </w:rPr>
              <w:t xml:space="preserve">  无形资产购置</w:t>
            </w:r>
          </w:p>
        </w:tc>
        <w:tc>
          <w:tcPr>
            <w:tcW w:w="1218" w:type="dxa"/>
            <w:vAlign w:val="center"/>
          </w:tcPr>
          <w:p w14:paraId="6202F796"/>
        </w:tc>
      </w:tr>
      <w:tr w14:paraId="7BF828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7C17D5A1">
            <w:pPr>
              <w:snapToGrid w:val="0"/>
              <w:jc w:val="left"/>
            </w:pPr>
            <w:r>
              <w:rPr>
                <w:rFonts w:ascii="宋体" w:hAnsi="宋体" w:eastAsia="宋体" w:cs="宋体"/>
                <w:b w:val="0"/>
                <w:i w:val="0"/>
                <w:color w:val="000000"/>
                <w:sz w:val="14"/>
              </w:rPr>
              <w:t>30304</w:t>
            </w:r>
          </w:p>
        </w:tc>
        <w:tc>
          <w:tcPr>
            <w:tcW w:w="2340" w:type="dxa"/>
            <w:vAlign w:val="center"/>
          </w:tcPr>
          <w:p w14:paraId="0BCF559B">
            <w:pPr>
              <w:snapToGrid w:val="0"/>
              <w:jc w:val="left"/>
            </w:pPr>
            <w:r>
              <w:rPr>
                <w:rFonts w:ascii="宋体" w:hAnsi="宋体" w:eastAsia="宋体" w:cs="宋体"/>
                <w:b w:val="0"/>
                <w:i w:val="0"/>
                <w:color w:val="000000"/>
                <w:sz w:val="14"/>
              </w:rPr>
              <w:t xml:space="preserve">  抚恤金</w:t>
            </w:r>
          </w:p>
        </w:tc>
        <w:tc>
          <w:tcPr>
            <w:tcW w:w="1220" w:type="dxa"/>
            <w:vAlign w:val="center"/>
          </w:tcPr>
          <w:p w14:paraId="7FA4EB6B"/>
        </w:tc>
        <w:tc>
          <w:tcPr>
            <w:tcW w:w="640" w:type="dxa"/>
            <w:vAlign w:val="center"/>
          </w:tcPr>
          <w:p w14:paraId="4F7F0E83">
            <w:pPr>
              <w:snapToGrid w:val="0"/>
              <w:jc w:val="left"/>
            </w:pPr>
            <w:r>
              <w:rPr>
                <w:rFonts w:ascii="宋体" w:hAnsi="宋体" w:eastAsia="宋体" w:cs="宋体"/>
                <w:b w:val="0"/>
                <w:i w:val="0"/>
                <w:color w:val="000000"/>
                <w:sz w:val="14"/>
              </w:rPr>
              <w:t>30224</w:t>
            </w:r>
          </w:p>
        </w:tc>
        <w:tc>
          <w:tcPr>
            <w:tcW w:w="2340" w:type="dxa"/>
            <w:vAlign w:val="center"/>
          </w:tcPr>
          <w:p w14:paraId="448CFB55">
            <w:pPr>
              <w:snapToGrid w:val="0"/>
              <w:jc w:val="left"/>
            </w:pPr>
            <w:r>
              <w:rPr>
                <w:rFonts w:ascii="宋体" w:hAnsi="宋体" w:eastAsia="宋体" w:cs="宋体"/>
                <w:b w:val="0"/>
                <w:i w:val="0"/>
                <w:color w:val="000000"/>
                <w:sz w:val="14"/>
              </w:rPr>
              <w:t xml:space="preserve">  被装购置费</w:t>
            </w:r>
          </w:p>
        </w:tc>
        <w:tc>
          <w:tcPr>
            <w:tcW w:w="1220" w:type="dxa"/>
            <w:vAlign w:val="center"/>
          </w:tcPr>
          <w:p w14:paraId="5D0B537D"/>
        </w:tc>
        <w:tc>
          <w:tcPr>
            <w:tcW w:w="640" w:type="dxa"/>
            <w:vAlign w:val="center"/>
          </w:tcPr>
          <w:p w14:paraId="2A78C1A7">
            <w:pPr>
              <w:snapToGrid w:val="0"/>
              <w:jc w:val="left"/>
            </w:pPr>
            <w:r>
              <w:rPr>
                <w:rFonts w:ascii="宋体" w:hAnsi="宋体" w:eastAsia="宋体" w:cs="宋体"/>
                <w:b w:val="0"/>
                <w:i w:val="0"/>
                <w:color w:val="000000"/>
                <w:sz w:val="14"/>
              </w:rPr>
              <w:t>31099</w:t>
            </w:r>
          </w:p>
        </w:tc>
        <w:tc>
          <w:tcPr>
            <w:tcW w:w="2980" w:type="dxa"/>
            <w:vAlign w:val="center"/>
          </w:tcPr>
          <w:p w14:paraId="7DE0D435">
            <w:pPr>
              <w:snapToGrid w:val="0"/>
              <w:jc w:val="left"/>
            </w:pPr>
            <w:r>
              <w:rPr>
                <w:rFonts w:ascii="宋体" w:hAnsi="宋体" w:eastAsia="宋体" w:cs="宋体"/>
                <w:b w:val="0"/>
                <w:i w:val="0"/>
                <w:color w:val="000000"/>
                <w:sz w:val="14"/>
              </w:rPr>
              <w:t xml:space="preserve">  其他资本性支出</w:t>
            </w:r>
          </w:p>
        </w:tc>
        <w:tc>
          <w:tcPr>
            <w:tcW w:w="1218" w:type="dxa"/>
            <w:vAlign w:val="center"/>
          </w:tcPr>
          <w:p w14:paraId="42A13ED3">
            <w:pPr>
              <w:snapToGrid w:val="0"/>
              <w:jc w:val="right"/>
            </w:pPr>
            <w:r>
              <w:rPr>
                <w:rFonts w:ascii="宋体" w:hAnsi="宋体" w:eastAsia="宋体" w:cs="宋体"/>
                <w:b w:val="0"/>
                <w:i w:val="0"/>
                <w:color w:val="000000"/>
                <w:sz w:val="14"/>
              </w:rPr>
              <w:t>29,966.85</w:t>
            </w:r>
          </w:p>
        </w:tc>
      </w:tr>
      <w:tr w14:paraId="036A85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5A4B5653">
            <w:pPr>
              <w:snapToGrid w:val="0"/>
              <w:jc w:val="left"/>
            </w:pPr>
            <w:r>
              <w:rPr>
                <w:rFonts w:ascii="宋体" w:hAnsi="宋体" w:eastAsia="宋体" w:cs="宋体"/>
                <w:b w:val="0"/>
                <w:i w:val="0"/>
                <w:color w:val="000000"/>
                <w:sz w:val="14"/>
              </w:rPr>
              <w:t>30305</w:t>
            </w:r>
          </w:p>
        </w:tc>
        <w:tc>
          <w:tcPr>
            <w:tcW w:w="2340" w:type="dxa"/>
            <w:vAlign w:val="center"/>
          </w:tcPr>
          <w:p w14:paraId="12CAD47F">
            <w:pPr>
              <w:snapToGrid w:val="0"/>
              <w:jc w:val="left"/>
            </w:pPr>
            <w:r>
              <w:rPr>
                <w:rFonts w:ascii="宋体" w:hAnsi="宋体" w:eastAsia="宋体" w:cs="宋体"/>
                <w:b w:val="0"/>
                <w:i w:val="0"/>
                <w:color w:val="000000"/>
                <w:sz w:val="14"/>
              </w:rPr>
              <w:t xml:space="preserve">  生活补助</w:t>
            </w:r>
          </w:p>
        </w:tc>
        <w:tc>
          <w:tcPr>
            <w:tcW w:w="1220" w:type="dxa"/>
            <w:vAlign w:val="center"/>
          </w:tcPr>
          <w:p w14:paraId="536A3DED">
            <w:pPr>
              <w:snapToGrid w:val="0"/>
              <w:jc w:val="right"/>
            </w:pPr>
            <w:r>
              <w:rPr>
                <w:rFonts w:ascii="宋体" w:hAnsi="宋体" w:eastAsia="宋体" w:cs="宋体"/>
                <w:b w:val="0"/>
                <w:i w:val="0"/>
                <w:color w:val="000000"/>
                <w:sz w:val="14"/>
              </w:rPr>
              <w:t>26,121.00</w:t>
            </w:r>
          </w:p>
        </w:tc>
        <w:tc>
          <w:tcPr>
            <w:tcW w:w="640" w:type="dxa"/>
            <w:vAlign w:val="center"/>
          </w:tcPr>
          <w:p w14:paraId="273D57EB">
            <w:pPr>
              <w:snapToGrid w:val="0"/>
              <w:jc w:val="left"/>
            </w:pPr>
            <w:r>
              <w:rPr>
                <w:rFonts w:ascii="宋体" w:hAnsi="宋体" w:eastAsia="宋体" w:cs="宋体"/>
                <w:b w:val="0"/>
                <w:i w:val="0"/>
                <w:color w:val="000000"/>
                <w:sz w:val="14"/>
              </w:rPr>
              <w:t>30225</w:t>
            </w:r>
          </w:p>
        </w:tc>
        <w:tc>
          <w:tcPr>
            <w:tcW w:w="2340" w:type="dxa"/>
            <w:vAlign w:val="center"/>
          </w:tcPr>
          <w:p w14:paraId="184CAB43">
            <w:pPr>
              <w:snapToGrid w:val="0"/>
              <w:jc w:val="left"/>
            </w:pPr>
            <w:r>
              <w:rPr>
                <w:rFonts w:ascii="宋体" w:hAnsi="宋体" w:eastAsia="宋体" w:cs="宋体"/>
                <w:b w:val="0"/>
                <w:i w:val="0"/>
                <w:color w:val="000000"/>
                <w:sz w:val="14"/>
              </w:rPr>
              <w:t xml:space="preserve">  专用燃料费</w:t>
            </w:r>
          </w:p>
        </w:tc>
        <w:tc>
          <w:tcPr>
            <w:tcW w:w="1220" w:type="dxa"/>
            <w:vAlign w:val="center"/>
          </w:tcPr>
          <w:p w14:paraId="4044D952"/>
        </w:tc>
        <w:tc>
          <w:tcPr>
            <w:tcW w:w="640" w:type="dxa"/>
            <w:vAlign w:val="center"/>
          </w:tcPr>
          <w:p w14:paraId="58DE71FA">
            <w:pPr>
              <w:snapToGrid w:val="0"/>
              <w:jc w:val="left"/>
            </w:pPr>
            <w:r>
              <w:rPr>
                <w:rFonts w:ascii="宋体" w:hAnsi="宋体" w:eastAsia="宋体" w:cs="宋体"/>
                <w:b/>
                <w:i w:val="0"/>
                <w:color w:val="000000"/>
                <w:sz w:val="14"/>
              </w:rPr>
              <w:t>312</w:t>
            </w:r>
          </w:p>
        </w:tc>
        <w:tc>
          <w:tcPr>
            <w:tcW w:w="2980" w:type="dxa"/>
            <w:vAlign w:val="center"/>
          </w:tcPr>
          <w:p w14:paraId="56A1F345">
            <w:pPr>
              <w:snapToGrid w:val="0"/>
              <w:jc w:val="left"/>
            </w:pPr>
            <w:r>
              <w:rPr>
                <w:rFonts w:ascii="宋体" w:hAnsi="宋体" w:eastAsia="宋体" w:cs="宋体"/>
                <w:b/>
                <w:i w:val="0"/>
                <w:color w:val="000000"/>
                <w:sz w:val="14"/>
              </w:rPr>
              <w:t>对企业补助</w:t>
            </w:r>
          </w:p>
        </w:tc>
        <w:tc>
          <w:tcPr>
            <w:tcW w:w="1218" w:type="dxa"/>
            <w:vAlign w:val="center"/>
          </w:tcPr>
          <w:p w14:paraId="4FDC2C89"/>
        </w:tc>
      </w:tr>
      <w:tr w14:paraId="37617D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14833B3">
            <w:pPr>
              <w:snapToGrid w:val="0"/>
              <w:jc w:val="left"/>
            </w:pPr>
            <w:r>
              <w:rPr>
                <w:rFonts w:ascii="宋体" w:hAnsi="宋体" w:eastAsia="宋体" w:cs="宋体"/>
                <w:b w:val="0"/>
                <w:i w:val="0"/>
                <w:color w:val="000000"/>
                <w:sz w:val="14"/>
              </w:rPr>
              <w:t>30306</w:t>
            </w:r>
          </w:p>
        </w:tc>
        <w:tc>
          <w:tcPr>
            <w:tcW w:w="2340" w:type="dxa"/>
            <w:vAlign w:val="center"/>
          </w:tcPr>
          <w:p w14:paraId="6B7E4827">
            <w:pPr>
              <w:snapToGrid w:val="0"/>
              <w:jc w:val="left"/>
            </w:pPr>
            <w:r>
              <w:rPr>
                <w:rFonts w:ascii="宋体" w:hAnsi="宋体" w:eastAsia="宋体" w:cs="宋体"/>
                <w:b w:val="0"/>
                <w:i w:val="0"/>
                <w:color w:val="000000"/>
                <w:sz w:val="14"/>
              </w:rPr>
              <w:t xml:space="preserve">  救济费</w:t>
            </w:r>
          </w:p>
        </w:tc>
        <w:tc>
          <w:tcPr>
            <w:tcW w:w="1220" w:type="dxa"/>
            <w:vAlign w:val="center"/>
          </w:tcPr>
          <w:p w14:paraId="3DDE399F"/>
        </w:tc>
        <w:tc>
          <w:tcPr>
            <w:tcW w:w="640" w:type="dxa"/>
            <w:vAlign w:val="center"/>
          </w:tcPr>
          <w:p w14:paraId="72A3EC47">
            <w:pPr>
              <w:snapToGrid w:val="0"/>
              <w:jc w:val="left"/>
            </w:pPr>
            <w:r>
              <w:rPr>
                <w:rFonts w:ascii="宋体" w:hAnsi="宋体" w:eastAsia="宋体" w:cs="宋体"/>
                <w:b w:val="0"/>
                <w:i w:val="0"/>
                <w:color w:val="000000"/>
                <w:sz w:val="14"/>
              </w:rPr>
              <w:t>30226</w:t>
            </w:r>
          </w:p>
        </w:tc>
        <w:tc>
          <w:tcPr>
            <w:tcW w:w="2340" w:type="dxa"/>
            <w:vAlign w:val="center"/>
          </w:tcPr>
          <w:p w14:paraId="29473F82">
            <w:pPr>
              <w:snapToGrid w:val="0"/>
              <w:jc w:val="left"/>
            </w:pPr>
            <w:r>
              <w:rPr>
                <w:rFonts w:ascii="宋体" w:hAnsi="宋体" w:eastAsia="宋体" w:cs="宋体"/>
                <w:b w:val="0"/>
                <w:i w:val="0"/>
                <w:color w:val="000000"/>
                <w:sz w:val="14"/>
              </w:rPr>
              <w:t xml:space="preserve">  劳务费</w:t>
            </w:r>
          </w:p>
        </w:tc>
        <w:tc>
          <w:tcPr>
            <w:tcW w:w="1220" w:type="dxa"/>
            <w:vAlign w:val="center"/>
          </w:tcPr>
          <w:p w14:paraId="62CE86E5"/>
        </w:tc>
        <w:tc>
          <w:tcPr>
            <w:tcW w:w="640" w:type="dxa"/>
            <w:vAlign w:val="center"/>
          </w:tcPr>
          <w:p w14:paraId="267C6990">
            <w:pPr>
              <w:snapToGrid w:val="0"/>
              <w:jc w:val="left"/>
            </w:pPr>
            <w:r>
              <w:rPr>
                <w:rFonts w:ascii="宋体" w:hAnsi="宋体" w:eastAsia="宋体" w:cs="宋体"/>
                <w:b w:val="0"/>
                <w:i w:val="0"/>
                <w:color w:val="000000"/>
                <w:sz w:val="14"/>
              </w:rPr>
              <w:t>31201</w:t>
            </w:r>
          </w:p>
        </w:tc>
        <w:tc>
          <w:tcPr>
            <w:tcW w:w="2980" w:type="dxa"/>
            <w:vAlign w:val="center"/>
          </w:tcPr>
          <w:p w14:paraId="04739370">
            <w:pPr>
              <w:snapToGrid w:val="0"/>
              <w:jc w:val="left"/>
            </w:pPr>
            <w:r>
              <w:rPr>
                <w:rFonts w:ascii="宋体" w:hAnsi="宋体" w:eastAsia="宋体" w:cs="宋体"/>
                <w:b w:val="0"/>
                <w:i w:val="0"/>
                <w:color w:val="000000"/>
                <w:sz w:val="14"/>
              </w:rPr>
              <w:t xml:space="preserve">  资本金注入</w:t>
            </w:r>
          </w:p>
        </w:tc>
        <w:tc>
          <w:tcPr>
            <w:tcW w:w="1218" w:type="dxa"/>
            <w:vAlign w:val="center"/>
          </w:tcPr>
          <w:p w14:paraId="4A9501A6"/>
        </w:tc>
      </w:tr>
      <w:tr w14:paraId="350193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09D3F71F">
            <w:pPr>
              <w:snapToGrid w:val="0"/>
              <w:jc w:val="left"/>
            </w:pPr>
            <w:r>
              <w:rPr>
                <w:rFonts w:ascii="宋体" w:hAnsi="宋体" w:eastAsia="宋体" w:cs="宋体"/>
                <w:b w:val="0"/>
                <w:i w:val="0"/>
                <w:color w:val="000000"/>
                <w:sz w:val="14"/>
              </w:rPr>
              <w:t>30307</w:t>
            </w:r>
          </w:p>
        </w:tc>
        <w:tc>
          <w:tcPr>
            <w:tcW w:w="2340" w:type="dxa"/>
            <w:vAlign w:val="center"/>
          </w:tcPr>
          <w:p w14:paraId="553003FC">
            <w:pPr>
              <w:snapToGrid w:val="0"/>
              <w:jc w:val="left"/>
            </w:pPr>
            <w:r>
              <w:rPr>
                <w:rFonts w:ascii="宋体" w:hAnsi="宋体" w:eastAsia="宋体" w:cs="宋体"/>
                <w:b w:val="0"/>
                <w:i w:val="0"/>
                <w:color w:val="000000"/>
                <w:sz w:val="14"/>
              </w:rPr>
              <w:t xml:space="preserve">  医疗费补助</w:t>
            </w:r>
          </w:p>
        </w:tc>
        <w:tc>
          <w:tcPr>
            <w:tcW w:w="1220" w:type="dxa"/>
            <w:vAlign w:val="center"/>
          </w:tcPr>
          <w:p w14:paraId="238D24BC">
            <w:pPr>
              <w:snapToGrid w:val="0"/>
              <w:jc w:val="right"/>
            </w:pPr>
            <w:r>
              <w:rPr>
                <w:rFonts w:ascii="宋体" w:hAnsi="宋体" w:eastAsia="宋体" w:cs="宋体"/>
                <w:b w:val="0"/>
                <w:i w:val="0"/>
                <w:color w:val="000000"/>
                <w:sz w:val="14"/>
              </w:rPr>
              <w:t>41,565.00</w:t>
            </w:r>
          </w:p>
        </w:tc>
        <w:tc>
          <w:tcPr>
            <w:tcW w:w="640" w:type="dxa"/>
            <w:vAlign w:val="center"/>
          </w:tcPr>
          <w:p w14:paraId="419CC8F1">
            <w:pPr>
              <w:snapToGrid w:val="0"/>
              <w:jc w:val="left"/>
            </w:pPr>
            <w:r>
              <w:rPr>
                <w:rFonts w:ascii="宋体" w:hAnsi="宋体" w:eastAsia="宋体" w:cs="宋体"/>
                <w:b w:val="0"/>
                <w:i w:val="0"/>
                <w:color w:val="000000"/>
                <w:sz w:val="14"/>
              </w:rPr>
              <w:t>30227</w:t>
            </w:r>
          </w:p>
        </w:tc>
        <w:tc>
          <w:tcPr>
            <w:tcW w:w="2340" w:type="dxa"/>
            <w:vAlign w:val="center"/>
          </w:tcPr>
          <w:p w14:paraId="6E39FDA4">
            <w:pPr>
              <w:snapToGrid w:val="0"/>
              <w:jc w:val="left"/>
            </w:pPr>
            <w:r>
              <w:rPr>
                <w:rFonts w:ascii="宋体" w:hAnsi="宋体" w:eastAsia="宋体" w:cs="宋体"/>
                <w:b w:val="0"/>
                <w:i w:val="0"/>
                <w:color w:val="000000"/>
                <w:sz w:val="14"/>
              </w:rPr>
              <w:t xml:space="preserve">  委托业务费</w:t>
            </w:r>
          </w:p>
        </w:tc>
        <w:tc>
          <w:tcPr>
            <w:tcW w:w="1220" w:type="dxa"/>
            <w:vAlign w:val="center"/>
          </w:tcPr>
          <w:p w14:paraId="3CF3B689"/>
        </w:tc>
        <w:tc>
          <w:tcPr>
            <w:tcW w:w="640" w:type="dxa"/>
            <w:vAlign w:val="center"/>
          </w:tcPr>
          <w:p w14:paraId="157E1B1C">
            <w:pPr>
              <w:snapToGrid w:val="0"/>
              <w:jc w:val="left"/>
            </w:pPr>
            <w:r>
              <w:rPr>
                <w:rFonts w:ascii="宋体" w:hAnsi="宋体" w:eastAsia="宋体" w:cs="宋体"/>
                <w:b w:val="0"/>
                <w:i w:val="0"/>
                <w:color w:val="000000"/>
                <w:sz w:val="14"/>
              </w:rPr>
              <w:t>31203</w:t>
            </w:r>
          </w:p>
        </w:tc>
        <w:tc>
          <w:tcPr>
            <w:tcW w:w="2980" w:type="dxa"/>
            <w:vAlign w:val="center"/>
          </w:tcPr>
          <w:p w14:paraId="782B8F1D">
            <w:pPr>
              <w:snapToGrid w:val="0"/>
              <w:jc w:val="left"/>
            </w:pPr>
            <w:r>
              <w:rPr>
                <w:rFonts w:ascii="宋体" w:hAnsi="宋体" w:eastAsia="宋体" w:cs="宋体"/>
                <w:b w:val="0"/>
                <w:i w:val="0"/>
                <w:color w:val="000000"/>
                <w:sz w:val="14"/>
              </w:rPr>
              <w:t xml:space="preserve">  政府投资基金股权投资</w:t>
            </w:r>
          </w:p>
        </w:tc>
        <w:tc>
          <w:tcPr>
            <w:tcW w:w="1218" w:type="dxa"/>
            <w:vAlign w:val="center"/>
          </w:tcPr>
          <w:p w14:paraId="36327A3F"/>
        </w:tc>
      </w:tr>
      <w:tr w14:paraId="04C7DF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2FA2335">
            <w:pPr>
              <w:snapToGrid w:val="0"/>
              <w:jc w:val="left"/>
            </w:pPr>
            <w:r>
              <w:rPr>
                <w:rFonts w:ascii="宋体" w:hAnsi="宋体" w:eastAsia="宋体" w:cs="宋体"/>
                <w:b w:val="0"/>
                <w:i w:val="0"/>
                <w:color w:val="000000"/>
                <w:sz w:val="14"/>
              </w:rPr>
              <w:t>30308</w:t>
            </w:r>
          </w:p>
        </w:tc>
        <w:tc>
          <w:tcPr>
            <w:tcW w:w="2340" w:type="dxa"/>
            <w:vAlign w:val="center"/>
          </w:tcPr>
          <w:p w14:paraId="2A06BE3D">
            <w:pPr>
              <w:snapToGrid w:val="0"/>
              <w:jc w:val="left"/>
            </w:pPr>
            <w:r>
              <w:rPr>
                <w:rFonts w:ascii="宋体" w:hAnsi="宋体" w:eastAsia="宋体" w:cs="宋体"/>
                <w:b w:val="0"/>
                <w:i w:val="0"/>
                <w:color w:val="000000"/>
                <w:sz w:val="14"/>
              </w:rPr>
              <w:t xml:space="preserve">  助学金</w:t>
            </w:r>
          </w:p>
        </w:tc>
        <w:tc>
          <w:tcPr>
            <w:tcW w:w="1220" w:type="dxa"/>
            <w:vAlign w:val="center"/>
          </w:tcPr>
          <w:p w14:paraId="43C76AF7"/>
        </w:tc>
        <w:tc>
          <w:tcPr>
            <w:tcW w:w="640" w:type="dxa"/>
            <w:vAlign w:val="center"/>
          </w:tcPr>
          <w:p w14:paraId="16D89801">
            <w:pPr>
              <w:snapToGrid w:val="0"/>
              <w:jc w:val="left"/>
            </w:pPr>
            <w:r>
              <w:rPr>
                <w:rFonts w:ascii="宋体" w:hAnsi="宋体" w:eastAsia="宋体" w:cs="宋体"/>
                <w:b w:val="0"/>
                <w:i w:val="0"/>
                <w:color w:val="000000"/>
                <w:sz w:val="14"/>
              </w:rPr>
              <w:t>30228</w:t>
            </w:r>
          </w:p>
        </w:tc>
        <w:tc>
          <w:tcPr>
            <w:tcW w:w="2340" w:type="dxa"/>
            <w:vAlign w:val="center"/>
          </w:tcPr>
          <w:p w14:paraId="2ED1F441">
            <w:pPr>
              <w:snapToGrid w:val="0"/>
              <w:jc w:val="left"/>
            </w:pPr>
            <w:r>
              <w:rPr>
                <w:rFonts w:ascii="宋体" w:hAnsi="宋体" w:eastAsia="宋体" w:cs="宋体"/>
                <w:b w:val="0"/>
                <w:i w:val="0"/>
                <w:color w:val="000000"/>
                <w:sz w:val="14"/>
              </w:rPr>
              <w:t xml:space="preserve">  工会经费</w:t>
            </w:r>
          </w:p>
        </w:tc>
        <w:tc>
          <w:tcPr>
            <w:tcW w:w="1220" w:type="dxa"/>
            <w:vAlign w:val="center"/>
          </w:tcPr>
          <w:p w14:paraId="79B87697"/>
        </w:tc>
        <w:tc>
          <w:tcPr>
            <w:tcW w:w="640" w:type="dxa"/>
            <w:vAlign w:val="center"/>
          </w:tcPr>
          <w:p w14:paraId="467D022A">
            <w:pPr>
              <w:snapToGrid w:val="0"/>
              <w:jc w:val="left"/>
            </w:pPr>
            <w:r>
              <w:rPr>
                <w:rFonts w:ascii="宋体" w:hAnsi="宋体" w:eastAsia="宋体" w:cs="宋体"/>
                <w:b w:val="0"/>
                <w:i w:val="0"/>
                <w:color w:val="000000"/>
                <w:sz w:val="14"/>
              </w:rPr>
              <w:t>31204</w:t>
            </w:r>
          </w:p>
        </w:tc>
        <w:tc>
          <w:tcPr>
            <w:tcW w:w="2980" w:type="dxa"/>
            <w:vAlign w:val="center"/>
          </w:tcPr>
          <w:p w14:paraId="08DB945E">
            <w:pPr>
              <w:snapToGrid w:val="0"/>
              <w:jc w:val="left"/>
            </w:pPr>
            <w:r>
              <w:rPr>
                <w:rFonts w:ascii="宋体" w:hAnsi="宋体" w:eastAsia="宋体" w:cs="宋体"/>
                <w:b w:val="0"/>
                <w:i w:val="0"/>
                <w:color w:val="000000"/>
                <w:sz w:val="14"/>
              </w:rPr>
              <w:t xml:space="preserve">  费用补贴</w:t>
            </w:r>
          </w:p>
        </w:tc>
        <w:tc>
          <w:tcPr>
            <w:tcW w:w="1218" w:type="dxa"/>
            <w:vAlign w:val="center"/>
          </w:tcPr>
          <w:p w14:paraId="55D74314"/>
        </w:tc>
      </w:tr>
      <w:tr w14:paraId="1AEC5E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7112D7B0">
            <w:pPr>
              <w:snapToGrid w:val="0"/>
              <w:jc w:val="left"/>
            </w:pPr>
            <w:r>
              <w:rPr>
                <w:rFonts w:ascii="宋体" w:hAnsi="宋体" w:eastAsia="宋体" w:cs="宋体"/>
                <w:b w:val="0"/>
                <w:i w:val="0"/>
                <w:color w:val="000000"/>
                <w:sz w:val="14"/>
              </w:rPr>
              <w:t>30309</w:t>
            </w:r>
          </w:p>
        </w:tc>
        <w:tc>
          <w:tcPr>
            <w:tcW w:w="2340" w:type="dxa"/>
            <w:vAlign w:val="center"/>
          </w:tcPr>
          <w:p w14:paraId="67D1AE18">
            <w:pPr>
              <w:snapToGrid w:val="0"/>
              <w:jc w:val="left"/>
            </w:pPr>
            <w:r>
              <w:rPr>
                <w:rFonts w:ascii="宋体" w:hAnsi="宋体" w:eastAsia="宋体" w:cs="宋体"/>
                <w:b w:val="0"/>
                <w:i w:val="0"/>
                <w:color w:val="000000"/>
                <w:sz w:val="14"/>
              </w:rPr>
              <w:t xml:space="preserve">  奖励金</w:t>
            </w:r>
          </w:p>
        </w:tc>
        <w:tc>
          <w:tcPr>
            <w:tcW w:w="1220" w:type="dxa"/>
            <w:vAlign w:val="center"/>
          </w:tcPr>
          <w:p w14:paraId="56208850">
            <w:pPr>
              <w:snapToGrid w:val="0"/>
              <w:jc w:val="right"/>
            </w:pPr>
            <w:r>
              <w:rPr>
                <w:rFonts w:ascii="宋体" w:hAnsi="宋体" w:eastAsia="宋体" w:cs="宋体"/>
                <w:b w:val="0"/>
                <w:i w:val="0"/>
                <w:color w:val="000000"/>
                <w:sz w:val="14"/>
              </w:rPr>
              <w:t>50.00</w:t>
            </w:r>
          </w:p>
        </w:tc>
        <w:tc>
          <w:tcPr>
            <w:tcW w:w="640" w:type="dxa"/>
            <w:vAlign w:val="center"/>
          </w:tcPr>
          <w:p w14:paraId="50019283">
            <w:pPr>
              <w:snapToGrid w:val="0"/>
              <w:jc w:val="left"/>
            </w:pPr>
            <w:r>
              <w:rPr>
                <w:rFonts w:ascii="宋体" w:hAnsi="宋体" w:eastAsia="宋体" w:cs="宋体"/>
                <w:b w:val="0"/>
                <w:i w:val="0"/>
                <w:color w:val="000000"/>
                <w:sz w:val="14"/>
              </w:rPr>
              <w:t>30229</w:t>
            </w:r>
          </w:p>
        </w:tc>
        <w:tc>
          <w:tcPr>
            <w:tcW w:w="2340" w:type="dxa"/>
            <w:vAlign w:val="center"/>
          </w:tcPr>
          <w:p w14:paraId="12A51C8B">
            <w:pPr>
              <w:snapToGrid w:val="0"/>
              <w:jc w:val="left"/>
            </w:pPr>
            <w:r>
              <w:rPr>
                <w:rFonts w:ascii="宋体" w:hAnsi="宋体" w:eastAsia="宋体" w:cs="宋体"/>
                <w:b w:val="0"/>
                <w:i w:val="0"/>
                <w:color w:val="000000"/>
                <w:sz w:val="14"/>
              </w:rPr>
              <w:t xml:space="preserve">  福利费</w:t>
            </w:r>
          </w:p>
        </w:tc>
        <w:tc>
          <w:tcPr>
            <w:tcW w:w="1220" w:type="dxa"/>
            <w:vAlign w:val="center"/>
          </w:tcPr>
          <w:p w14:paraId="4BF09520"/>
        </w:tc>
        <w:tc>
          <w:tcPr>
            <w:tcW w:w="640" w:type="dxa"/>
            <w:vAlign w:val="center"/>
          </w:tcPr>
          <w:p w14:paraId="6760736B">
            <w:pPr>
              <w:snapToGrid w:val="0"/>
              <w:jc w:val="left"/>
            </w:pPr>
            <w:r>
              <w:rPr>
                <w:rFonts w:ascii="宋体" w:hAnsi="宋体" w:eastAsia="宋体" w:cs="宋体"/>
                <w:b w:val="0"/>
                <w:i w:val="0"/>
                <w:color w:val="000000"/>
                <w:sz w:val="14"/>
              </w:rPr>
              <w:t>31205</w:t>
            </w:r>
          </w:p>
        </w:tc>
        <w:tc>
          <w:tcPr>
            <w:tcW w:w="2980" w:type="dxa"/>
            <w:vAlign w:val="center"/>
          </w:tcPr>
          <w:p w14:paraId="3A238AD3">
            <w:pPr>
              <w:snapToGrid w:val="0"/>
              <w:jc w:val="left"/>
            </w:pPr>
            <w:r>
              <w:rPr>
                <w:rFonts w:ascii="宋体" w:hAnsi="宋体" w:eastAsia="宋体" w:cs="宋体"/>
                <w:b w:val="0"/>
                <w:i w:val="0"/>
                <w:color w:val="000000"/>
                <w:sz w:val="14"/>
              </w:rPr>
              <w:t xml:space="preserve">  利息补贴</w:t>
            </w:r>
          </w:p>
        </w:tc>
        <w:tc>
          <w:tcPr>
            <w:tcW w:w="1218" w:type="dxa"/>
            <w:vAlign w:val="center"/>
          </w:tcPr>
          <w:p w14:paraId="345D9013"/>
        </w:tc>
      </w:tr>
      <w:tr w14:paraId="15450E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47D165F">
            <w:pPr>
              <w:snapToGrid w:val="0"/>
              <w:jc w:val="left"/>
            </w:pPr>
            <w:r>
              <w:rPr>
                <w:rFonts w:ascii="宋体" w:hAnsi="宋体" w:eastAsia="宋体" w:cs="宋体"/>
                <w:b w:val="0"/>
                <w:i w:val="0"/>
                <w:color w:val="000000"/>
                <w:sz w:val="14"/>
              </w:rPr>
              <w:t>30310</w:t>
            </w:r>
          </w:p>
        </w:tc>
        <w:tc>
          <w:tcPr>
            <w:tcW w:w="2340" w:type="dxa"/>
            <w:vAlign w:val="center"/>
          </w:tcPr>
          <w:p w14:paraId="5F9099D0">
            <w:pPr>
              <w:snapToGrid w:val="0"/>
              <w:jc w:val="left"/>
            </w:pPr>
            <w:r>
              <w:rPr>
                <w:rFonts w:ascii="宋体" w:hAnsi="宋体" w:eastAsia="宋体" w:cs="宋体"/>
                <w:b w:val="0"/>
                <w:i w:val="0"/>
                <w:color w:val="000000"/>
                <w:sz w:val="14"/>
              </w:rPr>
              <w:t xml:space="preserve">  个人农业生产补贴</w:t>
            </w:r>
          </w:p>
        </w:tc>
        <w:tc>
          <w:tcPr>
            <w:tcW w:w="1220" w:type="dxa"/>
            <w:vAlign w:val="center"/>
          </w:tcPr>
          <w:p w14:paraId="04E31B37"/>
        </w:tc>
        <w:tc>
          <w:tcPr>
            <w:tcW w:w="640" w:type="dxa"/>
            <w:vAlign w:val="center"/>
          </w:tcPr>
          <w:p w14:paraId="27BC30FC">
            <w:pPr>
              <w:snapToGrid w:val="0"/>
              <w:jc w:val="left"/>
            </w:pPr>
            <w:r>
              <w:rPr>
                <w:rFonts w:ascii="宋体" w:hAnsi="宋体" w:eastAsia="宋体" w:cs="宋体"/>
                <w:b w:val="0"/>
                <w:i w:val="0"/>
                <w:color w:val="000000"/>
                <w:sz w:val="14"/>
              </w:rPr>
              <w:t>30231</w:t>
            </w:r>
          </w:p>
        </w:tc>
        <w:tc>
          <w:tcPr>
            <w:tcW w:w="2340" w:type="dxa"/>
            <w:vAlign w:val="center"/>
          </w:tcPr>
          <w:p w14:paraId="4A16D3DE">
            <w:pPr>
              <w:snapToGrid w:val="0"/>
              <w:jc w:val="left"/>
            </w:pPr>
            <w:r>
              <w:rPr>
                <w:rFonts w:ascii="宋体" w:hAnsi="宋体" w:eastAsia="宋体" w:cs="宋体"/>
                <w:b w:val="0"/>
                <w:i w:val="0"/>
                <w:color w:val="000000"/>
                <w:sz w:val="14"/>
              </w:rPr>
              <w:t xml:space="preserve">  公务用车运行维护费</w:t>
            </w:r>
          </w:p>
        </w:tc>
        <w:tc>
          <w:tcPr>
            <w:tcW w:w="1220" w:type="dxa"/>
            <w:vAlign w:val="center"/>
          </w:tcPr>
          <w:p w14:paraId="7C91C4DD"/>
        </w:tc>
        <w:tc>
          <w:tcPr>
            <w:tcW w:w="640" w:type="dxa"/>
            <w:vAlign w:val="center"/>
          </w:tcPr>
          <w:p w14:paraId="772A6793">
            <w:pPr>
              <w:snapToGrid w:val="0"/>
              <w:jc w:val="left"/>
            </w:pPr>
            <w:r>
              <w:rPr>
                <w:rFonts w:ascii="宋体" w:hAnsi="宋体" w:eastAsia="宋体" w:cs="宋体"/>
                <w:b w:val="0"/>
                <w:i w:val="0"/>
                <w:color w:val="000000"/>
                <w:sz w:val="14"/>
              </w:rPr>
              <w:t>31206</w:t>
            </w:r>
          </w:p>
        </w:tc>
        <w:tc>
          <w:tcPr>
            <w:tcW w:w="2980" w:type="dxa"/>
            <w:vAlign w:val="center"/>
          </w:tcPr>
          <w:p w14:paraId="493DB7A5">
            <w:pPr>
              <w:snapToGrid w:val="0"/>
              <w:jc w:val="left"/>
            </w:pPr>
            <w:r>
              <w:rPr>
                <w:rFonts w:ascii="宋体" w:hAnsi="宋体" w:eastAsia="宋体" w:cs="宋体"/>
                <w:b w:val="0"/>
                <w:i w:val="0"/>
                <w:color w:val="000000"/>
                <w:sz w:val="14"/>
              </w:rPr>
              <w:t xml:space="preserve">  其他资本性补助</w:t>
            </w:r>
          </w:p>
        </w:tc>
        <w:tc>
          <w:tcPr>
            <w:tcW w:w="1218" w:type="dxa"/>
            <w:vAlign w:val="center"/>
          </w:tcPr>
          <w:p w14:paraId="1B1F8009"/>
        </w:tc>
      </w:tr>
      <w:tr w14:paraId="235BB6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02326CC3">
            <w:pPr>
              <w:snapToGrid w:val="0"/>
              <w:jc w:val="left"/>
            </w:pPr>
            <w:r>
              <w:rPr>
                <w:rFonts w:ascii="宋体" w:hAnsi="宋体" w:eastAsia="宋体" w:cs="宋体"/>
                <w:b w:val="0"/>
                <w:i w:val="0"/>
                <w:color w:val="000000"/>
                <w:sz w:val="14"/>
              </w:rPr>
              <w:t>30311</w:t>
            </w:r>
          </w:p>
        </w:tc>
        <w:tc>
          <w:tcPr>
            <w:tcW w:w="2340" w:type="dxa"/>
            <w:vAlign w:val="center"/>
          </w:tcPr>
          <w:p w14:paraId="6B1BD034">
            <w:pPr>
              <w:snapToGrid w:val="0"/>
              <w:jc w:val="left"/>
            </w:pPr>
            <w:r>
              <w:rPr>
                <w:rFonts w:ascii="宋体" w:hAnsi="宋体" w:eastAsia="宋体" w:cs="宋体"/>
                <w:b w:val="0"/>
                <w:i w:val="0"/>
                <w:color w:val="000000"/>
                <w:sz w:val="14"/>
              </w:rPr>
              <w:t xml:space="preserve">  代缴社会保险费</w:t>
            </w:r>
          </w:p>
        </w:tc>
        <w:tc>
          <w:tcPr>
            <w:tcW w:w="1220" w:type="dxa"/>
            <w:vAlign w:val="center"/>
          </w:tcPr>
          <w:p w14:paraId="17068A5F"/>
        </w:tc>
        <w:tc>
          <w:tcPr>
            <w:tcW w:w="640" w:type="dxa"/>
            <w:vAlign w:val="center"/>
          </w:tcPr>
          <w:p w14:paraId="719DA52F">
            <w:pPr>
              <w:snapToGrid w:val="0"/>
              <w:jc w:val="left"/>
            </w:pPr>
            <w:r>
              <w:rPr>
                <w:rFonts w:ascii="宋体" w:hAnsi="宋体" w:eastAsia="宋体" w:cs="宋体"/>
                <w:b w:val="0"/>
                <w:i w:val="0"/>
                <w:color w:val="000000"/>
                <w:sz w:val="14"/>
              </w:rPr>
              <w:t>30239</w:t>
            </w:r>
          </w:p>
        </w:tc>
        <w:tc>
          <w:tcPr>
            <w:tcW w:w="2340" w:type="dxa"/>
            <w:vAlign w:val="center"/>
          </w:tcPr>
          <w:p w14:paraId="5AB6E97F">
            <w:pPr>
              <w:snapToGrid w:val="0"/>
              <w:jc w:val="left"/>
            </w:pPr>
            <w:r>
              <w:rPr>
                <w:rFonts w:ascii="宋体" w:hAnsi="宋体" w:eastAsia="宋体" w:cs="宋体"/>
                <w:b w:val="0"/>
                <w:i w:val="0"/>
                <w:color w:val="000000"/>
                <w:sz w:val="14"/>
              </w:rPr>
              <w:t xml:space="preserve">  其他交通费用</w:t>
            </w:r>
          </w:p>
        </w:tc>
        <w:tc>
          <w:tcPr>
            <w:tcW w:w="1220" w:type="dxa"/>
            <w:vAlign w:val="center"/>
          </w:tcPr>
          <w:p w14:paraId="00BE6854"/>
        </w:tc>
        <w:tc>
          <w:tcPr>
            <w:tcW w:w="640" w:type="dxa"/>
            <w:vAlign w:val="center"/>
          </w:tcPr>
          <w:p w14:paraId="434B5E6A">
            <w:pPr>
              <w:snapToGrid w:val="0"/>
              <w:jc w:val="left"/>
            </w:pPr>
            <w:r>
              <w:rPr>
                <w:rFonts w:ascii="宋体" w:hAnsi="宋体" w:eastAsia="宋体" w:cs="宋体"/>
                <w:b w:val="0"/>
                <w:i w:val="0"/>
                <w:color w:val="000000"/>
                <w:sz w:val="14"/>
              </w:rPr>
              <w:t>31299</w:t>
            </w:r>
          </w:p>
        </w:tc>
        <w:tc>
          <w:tcPr>
            <w:tcW w:w="2980" w:type="dxa"/>
            <w:vAlign w:val="center"/>
          </w:tcPr>
          <w:p w14:paraId="0786F0D2">
            <w:pPr>
              <w:snapToGrid w:val="0"/>
              <w:jc w:val="left"/>
            </w:pPr>
            <w:r>
              <w:rPr>
                <w:rFonts w:ascii="宋体" w:hAnsi="宋体" w:eastAsia="宋体" w:cs="宋体"/>
                <w:b w:val="0"/>
                <w:i w:val="0"/>
                <w:color w:val="000000"/>
                <w:sz w:val="14"/>
              </w:rPr>
              <w:t xml:space="preserve">  其他对企业补助</w:t>
            </w:r>
          </w:p>
        </w:tc>
        <w:tc>
          <w:tcPr>
            <w:tcW w:w="1218" w:type="dxa"/>
            <w:vAlign w:val="center"/>
          </w:tcPr>
          <w:p w14:paraId="666502F0"/>
        </w:tc>
      </w:tr>
      <w:tr w14:paraId="68965D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49ABEFA1">
            <w:pPr>
              <w:snapToGrid w:val="0"/>
              <w:jc w:val="left"/>
            </w:pPr>
            <w:r>
              <w:rPr>
                <w:rFonts w:ascii="宋体" w:hAnsi="宋体" w:eastAsia="宋体" w:cs="宋体"/>
                <w:b w:val="0"/>
                <w:i w:val="0"/>
                <w:color w:val="000000"/>
                <w:sz w:val="14"/>
              </w:rPr>
              <w:t>30399</w:t>
            </w:r>
          </w:p>
        </w:tc>
        <w:tc>
          <w:tcPr>
            <w:tcW w:w="2340" w:type="dxa"/>
            <w:vAlign w:val="center"/>
          </w:tcPr>
          <w:p w14:paraId="336B7738">
            <w:pPr>
              <w:snapToGrid w:val="0"/>
              <w:jc w:val="left"/>
            </w:pPr>
            <w:r>
              <w:rPr>
                <w:rFonts w:ascii="宋体" w:hAnsi="宋体" w:eastAsia="宋体" w:cs="宋体"/>
                <w:b w:val="0"/>
                <w:i w:val="0"/>
                <w:color w:val="000000"/>
                <w:sz w:val="14"/>
              </w:rPr>
              <w:t xml:space="preserve">  其他对个人和家庭的补助</w:t>
            </w:r>
          </w:p>
        </w:tc>
        <w:tc>
          <w:tcPr>
            <w:tcW w:w="1220" w:type="dxa"/>
            <w:vAlign w:val="center"/>
          </w:tcPr>
          <w:p w14:paraId="22BB5144">
            <w:pPr>
              <w:snapToGrid w:val="0"/>
              <w:jc w:val="right"/>
            </w:pPr>
            <w:r>
              <w:rPr>
                <w:rFonts w:ascii="宋体" w:hAnsi="宋体" w:eastAsia="宋体" w:cs="宋体"/>
                <w:b w:val="0"/>
                <w:i w:val="0"/>
                <w:color w:val="000000"/>
                <w:sz w:val="14"/>
              </w:rPr>
              <w:t>92,300.00</w:t>
            </w:r>
          </w:p>
        </w:tc>
        <w:tc>
          <w:tcPr>
            <w:tcW w:w="640" w:type="dxa"/>
            <w:vAlign w:val="center"/>
          </w:tcPr>
          <w:p w14:paraId="0625D24A">
            <w:pPr>
              <w:snapToGrid w:val="0"/>
              <w:jc w:val="left"/>
            </w:pPr>
            <w:r>
              <w:rPr>
                <w:rFonts w:ascii="宋体" w:hAnsi="宋体" w:eastAsia="宋体" w:cs="宋体"/>
                <w:b w:val="0"/>
                <w:i w:val="0"/>
                <w:color w:val="000000"/>
                <w:sz w:val="14"/>
              </w:rPr>
              <w:t>30240</w:t>
            </w:r>
          </w:p>
        </w:tc>
        <w:tc>
          <w:tcPr>
            <w:tcW w:w="2340" w:type="dxa"/>
            <w:vAlign w:val="center"/>
          </w:tcPr>
          <w:p w14:paraId="6FA50DF9">
            <w:pPr>
              <w:snapToGrid w:val="0"/>
              <w:jc w:val="left"/>
            </w:pPr>
            <w:r>
              <w:rPr>
                <w:rFonts w:ascii="宋体" w:hAnsi="宋体" w:eastAsia="宋体" w:cs="宋体"/>
                <w:b w:val="0"/>
                <w:i w:val="0"/>
                <w:color w:val="000000"/>
                <w:sz w:val="14"/>
              </w:rPr>
              <w:t xml:space="preserve">  税金及附加费用</w:t>
            </w:r>
          </w:p>
        </w:tc>
        <w:tc>
          <w:tcPr>
            <w:tcW w:w="1220" w:type="dxa"/>
            <w:vAlign w:val="center"/>
          </w:tcPr>
          <w:p w14:paraId="34324A1C"/>
        </w:tc>
        <w:tc>
          <w:tcPr>
            <w:tcW w:w="640" w:type="dxa"/>
            <w:vAlign w:val="center"/>
          </w:tcPr>
          <w:p w14:paraId="2C222D3E">
            <w:pPr>
              <w:snapToGrid w:val="0"/>
              <w:jc w:val="left"/>
            </w:pPr>
            <w:r>
              <w:rPr>
                <w:rFonts w:ascii="宋体" w:hAnsi="宋体" w:eastAsia="宋体" w:cs="宋体"/>
                <w:b/>
                <w:i w:val="0"/>
                <w:color w:val="000000"/>
                <w:sz w:val="14"/>
              </w:rPr>
              <w:t>399</w:t>
            </w:r>
          </w:p>
        </w:tc>
        <w:tc>
          <w:tcPr>
            <w:tcW w:w="2980" w:type="dxa"/>
            <w:vAlign w:val="center"/>
          </w:tcPr>
          <w:p w14:paraId="57A7D8E3">
            <w:pPr>
              <w:snapToGrid w:val="0"/>
              <w:jc w:val="left"/>
            </w:pPr>
            <w:r>
              <w:rPr>
                <w:rFonts w:ascii="宋体" w:hAnsi="宋体" w:eastAsia="宋体" w:cs="宋体"/>
                <w:b/>
                <w:i w:val="0"/>
                <w:color w:val="000000"/>
                <w:sz w:val="14"/>
              </w:rPr>
              <w:t>其他支出</w:t>
            </w:r>
          </w:p>
        </w:tc>
        <w:tc>
          <w:tcPr>
            <w:tcW w:w="1218" w:type="dxa"/>
            <w:vAlign w:val="center"/>
          </w:tcPr>
          <w:p w14:paraId="21CC7E16"/>
        </w:tc>
      </w:tr>
      <w:tr w14:paraId="556300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3D528D60"/>
        </w:tc>
        <w:tc>
          <w:tcPr>
            <w:tcW w:w="2340" w:type="dxa"/>
            <w:vAlign w:val="center"/>
          </w:tcPr>
          <w:p w14:paraId="66054E2E"/>
        </w:tc>
        <w:tc>
          <w:tcPr>
            <w:tcW w:w="1220" w:type="dxa"/>
            <w:vAlign w:val="center"/>
          </w:tcPr>
          <w:p w14:paraId="2FD9BC21"/>
        </w:tc>
        <w:tc>
          <w:tcPr>
            <w:tcW w:w="640" w:type="dxa"/>
            <w:vAlign w:val="center"/>
          </w:tcPr>
          <w:p w14:paraId="5052BD08">
            <w:pPr>
              <w:snapToGrid w:val="0"/>
              <w:jc w:val="left"/>
            </w:pPr>
            <w:r>
              <w:rPr>
                <w:rFonts w:ascii="宋体" w:hAnsi="宋体" w:eastAsia="宋体" w:cs="宋体"/>
                <w:b w:val="0"/>
                <w:i w:val="0"/>
                <w:color w:val="000000"/>
                <w:sz w:val="14"/>
              </w:rPr>
              <w:t>30299</w:t>
            </w:r>
          </w:p>
        </w:tc>
        <w:tc>
          <w:tcPr>
            <w:tcW w:w="2340" w:type="dxa"/>
            <w:vAlign w:val="center"/>
          </w:tcPr>
          <w:p w14:paraId="561073B5">
            <w:pPr>
              <w:snapToGrid w:val="0"/>
              <w:jc w:val="left"/>
            </w:pPr>
            <w:r>
              <w:rPr>
                <w:rFonts w:ascii="宋体" w:hAnsi="宋体" w:eastAsia="宋体" w:cs="宋体"/>
                <w:b w:val="0"/>
                <w:i w:val="0"/>
                <w:color w:val="000000"/>
                <w:sz w:val="14"/>
              </w:rPr>
              <w:t xml:space="preserve">  其他商品和服务支出</w:t>
            </w:r>
          </w:p>
        </w:tc>
        <w:tc>
          <w:tcPr>
            <w:tcW w:w="1220" w:type="dxa"/>
            <w:vAlign w:val="center"/>
          </w:tcPr>
          <w:p w14:paraId="4DB5A00E">
            <w:pPr>
              <w:snapToGrid w:val="0"/>
              <w:jc w:val="right"/>
            </w:pPr>
            <w:r>
              <w:rPr>
                <w:rFonts w:ascii="宋体" w:hAnsi="宋体" w:eastAsia="宋体" w:cs="宋体"/>
                <w:b w:val="0"/>
                <w:i w:val="0"/>
                <w:color w:val="000000"/>
                <w:sz w:val="14"/>
              </w:rPr>
              <w:t>25,785.00</w:t>
            </w:r>
          </w:p>
        </w:tc>
        <w:tc>
          <w:tcPr>
            <w:tcW w:w="640" w:type="dxa"/>
            <w:vAlign w:val="center"/>
          </w:tcPr>
          <w:p w14:paraId="03FB2D5C">
            <w:pPr>
              <w:snapToGrid w:val="0"/>
              <w:jc w:val="left"/>
            </w:pPr>
            <w:r>
              <w:rPr>
                <w:rFonts w:ascii="宋体" w:hAnsi="宋体" w:eastAsia="宋体" w:cs="宋体"/>
                <w:b w:val="0"/>
                <w:i w:val="0"/>
                <w:color w:val="000000"/>
                <w:sz w:val="14"/>
              </w:rPr>
              <w:t>39907</w:t>
            </w:r>
          </w:p>
        </w:tc>
        <w:tc>
          <w:tcPr>
            <w:tcW w:w="2980" w:type="dxa"/>
            <w:vAlign w:val="center"/>
          </w:tcPr>
          <w:p w14:paraId="45872248">
            <w:pPr>
              <w:snapToGrid w:val="0"/>
              <w:jc w:val="left"/>
            </w:pPr>
            <w:r>
              <w:rPr>
                <w:rFonts w:ascii="宋体" w:hAnsi="宋体" w:eastAsia="宋体" w:cs="宋体"/>
                <w:b w:val="0"/>
                <w:i w:val="0"/>
                <w:color w:val="000000"/>
                <w:sz w:val="14"/>
              </w:rPr>
              <w:t xml:space="preserve">  国家赔偿费用支出</w:t>
            </w:r>
          </w:p>
        </w:tc>
        <w:tc>
          <w:tcPr>
            <w:tcW w:w="1218" w:type="dxa"/>
            <w:vAlign w:val="center"/>
          </w:tcPr>
          <w:p w14:paraId="6692B7D3"/>
        </w:tc>
      </w:tr>
      <w:tr w14:paraId="059DD1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24B23EB"/>
        </w:tc>
        <w:tc>
          <w:tcPr>
            <w:tcW w:w="2340" w:type="dxa"/>
            <w:vAlign w:val="center"/>
          </w:tcPr>
          <w:p w14:paraId="77897E5D"/>
        </w:tc>
        <w:tc>
          <w:tcPr>
            <w:tcW w:w="1220" w:type="dxa"/>
            <w:vAlign w:val="center"/>
          </w:tcPr>
          <w:p w14:paraId="4246A9D3"/>
        </w:tc>
        <w:tc>
          <w:tcPr>
            <w:tcW w:w="640" w:type="dxa"/>
            <w:vAlign w:val="center"/>
          </w:tcPr>
          <w:p w14:paraId="3883DFE6">
            <w:pPr>
              <w:snapToGrid w:val="0"/>
              <w:jc w:val="left"/>
            </w:pPr>
            <w:r>
              <w:rPr>
                <w:rFonts w:ascii="宋体" w:hAnsi="宋体" w:eastAsia="宋体" w:cs="宋体"/>
                <w:b/>
                <w:i w:val="0"/>
                <w:color w:val="000000"/>
                <w:sz w:val="14"/>
              </w:rPr>
              <w:t>307</w:t>
            </w:r>
          </w:p>
        </w:tc>
        <w:tc>
          <w:tcPr>
            <w:tcW w:w="2340" w:type="dxa"/>
            <w:vAlign w:val="center"/>
          </w:tcPr>
          <w:p w14:paraId="36DAD15F">
            <w:pPr>
              <w:snapToGrid w:val="0"/>
              <w:jc w:val="left"/>
            </w:pPr>
            <w:r>
              <w:rPr>
                <w:rFonts w:ascii="宋体" w:hAnsi="宋体" w:eastAsia="宋体" w:cs="宋体"/>
                <w:b/>
                <w:i w:val="0"/>
                <w:color w:val="000000"/>
                <w:sz w:val="14"/>
              </w:rPr>
              <w:t>债务利息及费用支出</w:t>
            </w:r>
          </w:p>
        </w:tc>
        <w:tc>
          <w:tcPr>
            <w:tcW w:w="1220" w:type="dxa"/>
            <w:vAlign w:val="center"/>
          </w:tcPr>
          <w:p w14:paraId="05CA9C1D"/>
        </w:tc>
        <w:tc>
          <w:tcPr>
            <w:tcW w:w="640" w:type="dxa"/>
            <w:vAlign w:val="center"/>
          </w:tcPr>
          <w:p w14:paraId="56A0CFDC">
            <w:pPr>
              <w:snapToGrid w:val="0"/>
              <w:jc w:val="left"/>
            </w:pPr>
            <w:r>
              <w:rPr>
                <w:rFonts w:ascii="宋体" w:hAnsi="宋体" w:eastAsia="宋体" w:cs="宋体"/>
                <w:b w:val="0"/>
                <w:i w:val="0"/>
                <w:color w:val="000000"/>
                <w:sz w:val="14"/>
              </w:rPr>
              <w:t>39908</w:t>
            </w:r>
          </w:p>
        </w:tc>
        <w:tc>
          <w:tcPr>
            <w:tcW w:w="2980" w:type="dxa"/>
            <w:vAlign w:val="center"/>
          </w:tcPr>
          <w:p w14:paraId="5F001D65">
            <w:pPr>
              <w:snapToGrid w:val="0"/>
              <w:jc w:val="left"/>
            </w:pPr>
            <w:r>
              <w:rPr>
                <w:rFonts w:ascii="宋体" w:hAnsi="宋体" w:eastAsia="宋体" w:cs="宋体"/>
                <w:b w:val="0"/>
                <w:i w:val="0"/>
                <w:color w:val="000000"/>
                <w:sz w:val="14"/>
              </w:rPr>
              <w:t xml:space="preserve">  对民间非营利组织和群众性自治组织补贴</w:t>
            </w:r>
          </w:p>
        </w:tc>
        <w:tc>
          <w:tcPr>
            <w:tcW w:w="1218" w:type="dxa"/>
            <w:vAlign w:val="center"/>
          </w:tcPr>
          <w:p w14:paraId="218626C1"/>
        </w:tc>
      </w:tr>
      <w:tr w14:paraId="3791A0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2333023"/>
        </w:tc>
        <w:tc>
          <w:tcPr>
            <w:tcW w:w="2340" w:type="dxa"/>
            <w:vAlign w:val="center"/>
          </w:tcPr>
          <w:p w14:paraId="334D2DA5"/>
        </w:tc>
        <w:tc>
          <w:tcPr>
            <w:tcW w:w="1220" w:type="dxa"/>
            <w:vAlign w:val="center"/>
          </w:tcPr>
          <w:p w14:paraId="2B499E51"/>
        </w:tc>
        <w:tc>
          <w:tcPr>
            <w:tcW w:w="640" w:type="dxa"/>
            <w:vAlign w:val="center"/>
          </w:tcPr>
          <w:p w14:paraId="33CD83F1">
            <w:pPr>
              <w:snapToGrid w:val="0"/>
              <w:jc w:val="left"/>
            </w:pPr>
            <w:r>
              <w:rPr>
                <w:rFonts w:ascii="宋体" w:hAnsi="宋体" w:eastAsia="宋体" w:cs="宋体"/>
                <w:b w:val="0"/>
                <w:i w:val="0"/>
                <w:color w:val="000000"/>
                <w:sz w:val="14"/>
              </w:rPr>
              <w:t>30701</w:t>
            </w:r>
          </w:p>
        </w:tc>
        <w:tc>
          <w:tcPr>
            <w:tcW w:w="2340" w:type="dxa"/>
            <w:vAlign w:val="center"/>
          </w:tcPr>
          <w:p w14:paraId="4AA4008B">
            <w:pPr>
              <w:snapToGrid w:val="0"/>
              <w:jc w:val="left"/>
            </w:pPr>
            <w:r>
              <w:rPr>
                <w:rFonts w:ascii="宋体" w:hAnsi="宋体" w:eastAsia="宋体" w:cs="宋体"/>
                <w:b w:val="0"/>
                <w:i w:val="0"/>
                <w:color w:val="000000"/>
                <w:sz w:val="14"/>
              </w:rPr>
              <w:t xml:space="preserve">  国内债务付息</w:t>
            </w:r>
          </w:p>
        </w:tc>
        <w:tc>
          <w:tcPr>
            <w:tcW w:w="1220" w:type="dxa"/>
            <w:vAlign w:val="center"/>
          </w:tcPr>
          <w:p w14:paraId="348EE17B"/>
        </w:tc>
        <w:tc>
          <w:tcPr>
            <w:tcW w:w="640" w:type="dxa"/>
            <w:vAlign w:val="center"/>
          </w:tcPr>
          <w:p w14:paraId="18C5DB8D">
            <w:pPr>
              <w:snapToGrid w:val="0"/>
              <w:jc w:val="left"/>
            </w:pPr>
            <w:r>
              <w:rPr>
                <w:rFonts w:ascii="宋体" w:hAnsi="宋体" w:eastAsia="宋体" w:cs="宋体"/>
                <w:b w:val="0"/>
                <w:i w:val="0"/>
                <w:color w:val="000000"/>
                <w:sz w:val="14"/>
              </w:rPr>
              <w:t>39909</w:t>
            </w:r>
          </w:p>
        </w:tc>
        <w:tc>
          <w:tcPr>
            <w:tcW w:w="2980" w:type="dxa"/>
            <w:vAlign w:val="center"/>
          </w:tcPr>
          <w:p w14:paraId="16188C6F">
            <w:pPr>
              <w:snapToGrid w:val="0"/>
              <w:jc w:val="left"/>
            </w:pPr>
            <w:r>
              <w:rPr>
                <w:rFonts w:ascii="宋体" w:hAnsi="宋体" w:eastAsia="宋体" w:cs="宋体"/>
                <w:b w:val="0"/>
                <w:i w:val="0"/>
                <w:color w:val="000000"/>
                <w:sz w:val="14"/>
              </w:rPr>
              <w:t xml:space="preserve">  经常性赠与</w:t>
            </w:r>
          </w:p>
        </w:tc>
        <w:tc>
          <w:tcPr>
            <w:tcW w:w="1218" w:type="dxa"/>
            <w:vAlign w:val="center"/>
          </w:tcPr>
          <w:p w14:paraId="5ED60656"/>
        </w:tc>
      </w:tr>
      <w:tr w14:paraId="14E5C1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7EF345DB"/>
        </w:tc>
        <w:tc>
          <w:tcPr>
            <w:tcW w:w="2340" w:type="dxa"/>
            <w:vAlign w:val="center"/>
          </w:tcPr>
          <w:p w14:paraId="25333D98"/>
        </w:tc>
        <w:tc>
          <w:tcPr>
            <w:tcW w:w="1220" w:type="dxa"/>
            <w:vAlign w:val="center"/>
          </w:tcPr>
          <w:p w14:paraId="40834DE3"/>
        </w:tc>
        <w:tc>
          <w:tcPr>
            <w:tcW w:w="640" w:type="dxa"/>
            <w:vAlign w:val="center"/>
          </w:tcPr>
          <w:p w14:paraId="62F976D8">
            <w:pPr>
              <w:snapToGrid w:val="0"/>
              <w:jc w:val="left"/>
            </w:pPr>
            <w:r>
              <w:rPr>
                <w:rFonts w:ascii="宋体" w:hAnsi="宋体" w:eastAsia="宋体" w:cs="宋体"/>
                <w:b w:val="0"/>
                <w:i w:val="0"/>
                <w:color w:val="000000"/>
                <w:sz w:val="14"/>
              </w:rPr>
              <w:t>30702</w:t>
            </w:r>
          </w:p>
        </w:tc>
        <w:tc>
          <w:tcPr>
            <w:tcW w:w="2340" w:type="dxa"/>
            <w:vAlign w:val="center"/>
          </w:tcPr>
          <w:p w14:paraId="2C9861F2">
            <w:pPr>
              <w:snapToGrid w:val="0"/>
              <w:jc w:val="left"/>
            </w:pPr>
            <w:r>
              <w:rPr>
                <w:rFonts w:ascii="宋体" w:hAnsi="宋体" w:eastAsia="宋体" w:cs="宋体"/>
                <w:b w:val="0"/>
                <w:i w:val="0"/>
                <w:color w:val="000000"/>
                <w:sz w:val="14"/>
              </w:rPr>
              <w:t xml:space="preserve">  国外债务付息</w:t>
            </w:r>
          </w:p>
        </w:tc>
        <w:tc>
          <w:tcPr>
            <w:tcW w:w="1220" w:type="dxa"/>
            <w:vAlign w:val="center"/>
          </w:tcPr>
          <w:p w14:paraId="1AF5040C"/>
        </w:tc>
        <w:tc>
          <w:tcPr>
            <w:tcW w:w="640" w:type="dxa"/>
            <w:vAlign w:val="center"/>
          </w:tcPr>
          <w:p w14:paraId="53B5E5D9">
            <w:pPr>
              <w:snapToGrid w:val="0"/>
              <w:jc w:val="left"/>
            </w:pPr>
            <w:r>
              <w:rPr>
                <w:rFonts w:ascii="宋体" w:hAnsi="宋体" w:eastAsia="宋体" w:cs="宋体"/>
                <w:b w:val="0"/>
                <w:i w:val="0"/>
                <w:color w:val="000000"/>
                <w:sz w:val="14"/>
              </w:rPr>
              <w:t>39910</w:t>
            </w:r>
          </w:p>
        </w:tc>
        <w:tc>
          <w:tcPr>
            <w:tcW w:w="2980" w:type="dxa"/>
            <w:vAlign w:val="center"/>
          </w:tcPr>
          <w:p w14:paraId="6A1D8D32">
            <w:pPr>
              <w:snapToGrid w:val="0"/>
              <w:jc w:val="left"/>
            </w:pPr>
            <w:r>
              <w:rPr>
                <w:rFonts w:ascii="宋体" w:hAnsi="宋体" w:eastAsia="宋体" w:cs="宋体"/>
                <w:b w:val="0"/>
                <w:i w:val="0"/>
                <w:color w:val="000000"/>
                <w:sz w:val="14"/>
              </w:rPr>
              <w:t xml:space="preserve">  资本性赠与</w:t>
            </w:r>
          </w:p>
        </w:tc>
        <w:tc>
          <w:tcPr>
            <w:tcW w:w="1218" w:type="dxa"/>
            <w:vAlign w:val="center"/>
          </w:tcPr>
          <w:p w14:paraId="45D5F791"/>
        </w:tc>
      </w:tr>
      <w:tr w14:paraId="6621B6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37B4EE04"/>
        </w:tc>
        <w:tc>
          <w:tcPr>
            <w:tcW w:w="2340" w:type="dxa"/>
            <w:vAlign w:val="center"/>
          </w:tcPr>
          <w:p w14:paraId="7A088746"/>
        </w:tc>
        <w:tc>
          <w:tcPr>
            <w:tcW w:w="1220" w:type="dxa"/>
            <w:vAlign w:val="center"/>
          </w:tcPr>
          <w:p w14:paraId="30261B46"/>
        </w:tc>
        <w:tc>
          <w:tcPr>
            <w:tcW w:w="640" w:type="dxa"/>
            <w:vAlign w:val="center"/>
          </w:tcPr>
          <w:p w14:paraId="3AE38817"/>
        </w:tc>
        <w:tc>
          <w:tcPr>
            <w:tcW w:w="2340" w:type="dxa"/>
            <w:vAlign w:val="center"/>
          </w:tcPr>
          <w:p w14:paraId="5EB47759"/>
        </w:tc>
        <w:tc>
          <w:tcPr>
            <w:tcW w:w="1220" w:type="dxa"/>
            <w:vAlign w:val="center"/>
          </w:tcPr>
          <w:p w14:paraId="65A27601"/>
        </w:tc>
        <w:tc>
          <w:tcPr>
            <w:tcW w:w="640" w:type="dxa"/>
            <w:vAlign w:val="center"/>
          </w:tcPr>
          <w:p w14:paraId="09159EA5">
            <w:pPr>
              <w:snapToGrid w:val="0"/>
              <w:jc w:val="left"/>
            </w:pPr>
            <w:r>
              <w:rPr>
                <w:rFonts w:ascii="宋体" w:hAnsi="宋体" w:eastAsia="宋体" w:cs="宋体"/>
                <w:b w:val="0"/>
                <w:i w:val="0"/>
                <w:color w:val="000000"/>
                <w:sz w:val="14"/>
              </w:rPr>
              <w:t>39999</w:t>
            </w:r>
          </w:p>
        </w:tc>
        <w:tc>
          <w:tcPr>
            <w:tcW w:w="2980" w:type="dxa"/>
            <w:vAlign w:val="center"/>
          </w:tcPr>
          <w:p w14:paraId="019AB784">
            <w:pPr>
              <w:snapToGrid w:val="0"/>
              <w:jc w:val="left"/>
            </w:pPr>
            <w:r>
              <w:rPr>
                <w:rFonts w:ascii="宋体" w:hAnsi="宋体" w:eastAsia="宋体" w:cs="宋体"/>
                <w:b w:val="0"/>
                <w:i w:val="0"/>
                <w:color w:val="000000"/>
                <w:sz w:val="14"/>
              </w:rPr>
              <w:t xml:space="preserve">  其他支出</w:t>
            </w:r>
          </w:p>
        </w:tc>
        <w:tc>
          <w:tcPr>
            <w:tcW w:w="1218" w:type="dxa"/>
            <w:vAlign w:val="center"/>
          </w:tcPr>
          <w:p w14:paraId="6EC57B22"/>
        </w:tc>
      </w:tr>
      <w:tr w14:paraId="1E4B6F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gridSpan w:val="2"/>
            <w:vAlign w:val="center"/>
          </w:tcPr>
          <w:p w14:paraId="76E04B31">
            <w:pPr>
              <w:snapToGrid w:val="0"/>
              <w:jc w:val="center"/>
            </w:pPr>
            <w:r>
              <w:rPr>
                <w:rFonts w:ascii="宋体" w:hAnsi="宋体" w:eastAsia="宋体" w:cs="宋体"/>
                <w:b/>
                <w:i w:val="0"/>
                <w:color w:val="000000"/>
                <w:sz w:val="14"/>
              </w:rPr>
              <w:t>人员经费合计</w:t>
            </w:r>
          </w:p>
        </w:tc>
        <w:tc>
          <w:tcPr>
            <w:tcW w:w="1220" w:type="dxa"/>
            <w:vAlign w:val="center"/>
          </w:tcPr>
          <w:p w14:paraId="108A279F">
            <w:pPr>
              <w:snapToGrid w:val="0"/>
              <w:jc w:val="right"/>
            </w:pPr>
            <w:r>
              <w:rPr>
                <w:rFonts w:ascii="宋体" w:hAnsi="宋体" w:eastAsia="宋体" w:cs="宋体"/>
                <w:b w:val="0"/>
                <w:i w:val="0"/>
                <w:color w:val="000000"/>
                <w:sz w:val="14"/>
              </w:rPr>
              <w:t>32,665,419.91</w:t>
            </w:r>
          </w:p>
        </w:tc>
        <w:tc>
          <w:tcPr>
            <w:tcW w:w="640" w:type="dxa"/>
            <w:gridSpan w:val="5"/>
            <w:vAlign w:val="center"/>
          </w:tcPr>
          <w:p w14:paraId="287D8E80">
            <w:pPr>
              <w:snapToGrid w:val="0"/>
              <w:jc w:val="center"/>
            </w:pPr>
            <w:r>
              <w:rPr>
                <w:rFonts w:ascii="宋体" w:hAnsi="宋体" w:eastAsia="宋体" w:cs="宋体"/>
                <w:b/>
                <w:i w:val="0"/>
                <w:color w:val="000000"/>
                <w:sz w:val="14"/>
              </w:rPr>
              <w:t>公用经费合计</w:t>
            </w:r>
          </w:p>
        </w:tc>
        <w:tc>
          <w:tcPr>
            <w:tcW w:w="1218" w:type="dxa"/>
            <w:vAlign w:val="center"/>
          </w:tcPr>
          <w:p w14:paraId="20E59D22">
            <w:pPr>
              <w:snapToGrid w:val="0"/>
              <w:jc w:val="right"/>
            </w:pPr>
            <w:r>
              <w:rPr>
                <w:rFonts w:ascii="宋体" w:hAnsi="宋体" w:eastAsia="宋体" w:cs="宋体"/>
                <w:b w:val="0"/>
                <w:i w:val="0"/>
                <w:color w:val="000000"/>
                <w:sz w:val="14"/>
              </w:rPr>
              <w:t>1,460,127.50</w:t>
            </w:r>
          </w:p>
        </w:tc>
      </w:tr>
      <w:tr w14:paraId="3BE085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640" w:type="dxa"/>
            <w:gridSpan w:val="9"/>
            <w:tcBorders>
              <w:left w:val="single" w:color="FFFFFF" w:sz="4" w:space="0"/>
              <w:bottom w:val="single" w:color="FFFFFF" w:sz="4" w:space="0"/>
              <w:right w:val="single" w:color="FFFFFF" w:sz="4" w:space="0"/>
              <w:insideH w:val="single" w:sz="4" w:space="0"/>
              <w:insideV w:val="single" w:sz="4" w:space="0"/>
            </w:tcBorders>
            <w:vAlign w:val="center"/>
          </w:tcPr>
          <w:p w14:paraId="6D4B1F7F">
            <w:pPr>
              <w:snapToGrid w:val="0"/>
              <w:jc w:val="left"/>
            </w:pPr>
            <w:r>
              <w:rPr>
                <w:rFonts w:ascii="宋体" w:hAnsi="宋体" w:eastAsia="宋体" w:cs="宋体"/>
                <w:b w:val="0"/>
                <w:i w:val="0"/>
                <w:color w:val="000000"/>
                <w:sz w:val="14"/>
              </w:rPr>
              <w:t>注：本表反映本年度一般公共预算财政拨款基本支出明细情况。</w:t>
            </w:r>
          </w:p>
        </w:tc>
      </w:tr>
    </w:tbl>
    <w:p w14:paraId="14D19912">
      <w:pPr>
        <w:pStyle w:val="3"/>
        <w:pageBreakBefore w:val="0"/>
        <w:kinsoku/>
        <w:wordWrap/>
        <w:overflowPunct/>
        <w:topLinePunct w:val="0"/>
        <w:autoSpaceDE/>
        <w:autoSpaceDN/>
        <w:bidi w:val="0"/>
        <w:snapToGrid/>
        <w:spacing w:before="0" w:after="0" w:line="800" w:lineRule="exact"/>
        <w:ind w:firstLine="643" w:firstLineChars="200"/>
        <w:outlineLvl w:val="0"/>
        <w:rPr>
          <w:rFonts w:hint="eastAsia" w:ascii="黑体" w:hAnsi="黑体" w:eastAsia="黑体"/>
          <w:bCs w:val="0"/>
          <w:sz w:val="30"/>
          <w:szCs w:val="30"/>
          <w:highlight w:val="none"/>
          <w:u w:val="none"/>
          <w:lang w:val="en-US" w:eastAsia="zh-CN"/>
        </w:rPr>
      </w:pPr>
      <w:r>
        <w:br w:type="page"/>
      </w:r>
      <w:bookmarkStart w:id="27" w:name="_Toc1186085211"/>
      <w:bookmarkStart w:id="28" w:name="_Toc1972277765"/>
      <w:bookmarkStart w:id="29" w:name="_Toc2050619938"/>
      <w:bookmarkStart w:id="30" w:name="_Toc1059543692"/>
      <w:r>
        <w:rPr>
          <w:rFonts w:hint="eastAsia" w:ascii="黑体" w:hAnsi="黑体" w:eastAsia="黑体" w:cs="Times New Roman"/>
          <w:sz w:val="30"/>
          <w:szCs w:val="30"/>
          <w:highlight w:val="none"/>
          <w:u w:val="none"/>
          <w:lang w:val="en-US" w:eastAsia="zh-CN"/>
        </w:rPr>
        <w:t>八、《政府性基金预算财政拨款收入支出决算表》</w:t>
      </w:r>
      <w:bookmarkEnd w:id="27"/>
      <w:bookmarkEnd w:id="28"/>
      <w:bookmarkEnd w:id="29"/>
      <w:bookmarkEnd w:id="30"/>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44D9C8EA">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2FA8606D">
            <w:pPr>
              <w:jc w:val="right"/>
            </w:pPr>
          </w:p>
        </w:tc>
      </w:tr>
      <w:tr w14:paraId="41BFDF90">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37ACD26C">
            <w:pPr>
              <w:jc w:val="left"/>
            </w:pPr>
            <w:r>
              <w:rPr>
                <w:rFonts w:ascii="宋体" w:hAnsi="宋体" w:eastAsia="宋体" w:cs="宋体"/>
                <w:sz w:val="20"/>
              </w:rPr>
              <w:t>单位：天津市西青区大寺中学</w:t>
            </w:r>
          </w:p>
        </w:tc>
        <w:tc>
          <w:tcPr>
            <w:tcW w:w="2000" w:type="dxa"/>
          </w:tcPr>
          <w:p w14:paraId="2E24D866">
            <w:pPr>
              <w:jc w:val="center"/>
            </w:pPr>
          </w:p>
        </w:tc>
        <w:tc>
          <w:tcPr>
            <w:tcW w:w="5619" w:type="dxa"/>
          </w:tcPr>
          <w:p w14:paraId="49461451">
            <w:pPr>
              <w:jc w:val="right"/>
            </w:pPr>
            <w:r>
              <w:rPr>
                <w:rFonts w:ascii="宋体" w:hAnsi="宋体" w:eastAsia="宋体" w:cs="宋体"/>
                <w:sz w:val="20"/>
              </w:rPr>
              <w:t>单位：元</w:t>
            </w:r>
          </w:p>
        </w:tc>
      </w:tr>
    </w:tbl>
    <w:p w14:paraId="37D08320">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040"/>
        <w:gridCol w:w="3080"/>
        <w:gridCol w:w="1520"/>
        <w:gridCol w:w="1520"/>
        <w:gridCol w:w="1520"/>
        <w:gridCol w:w="1520"/>
        <w:gridCol w:w="1520"/>
        <w:gridCol w:w="1518"/>
      </w:tblGrid>
      <w:tr w14:paraId="1049ED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80" w:hRule="exact"/>
          <w:jc w:val="center"/>
        </w:trPr>
        <w:tc>
          <w:tcPr>
            <w:tcW w:w="1040" w:type="dxa"/>
            <w:gridSpan w:val="2"/>
            <w:vAlign w:val="center"/>
          </w:tcPr>
          <w:p w14:paraId="0E6E8255">
            <w:pPr>
              <w:snapToGrid w:val="0"/>
              <w:jc w:val="center"/>
            </w:pPr>
            <w:r>
              <w:rPr>
                <w:rFonts w:ascii="宋体" w:hAnsi="宋体" w:eastAsia="宋体" w:cs="宋体"/>
                <w:b w:val="0"/>
                <w:i w:val="0"/>
                <w:color w:val="000000"/>
                <w:sz w:val="18"/>
              </w:rPr>
              <w:t>支出功能分类科目</w:t>
            </w:r>
          </w:p>
        </w:tc>
        <w:tc>
          <w:tcPr>
            <w:tcW w:w="1520" w:type="dxa"/>
            <w:vMerge w:val="restart"/>
            <w:vAlign w:val="center"/>
          </w:tcPr>
          <w:p w14:paraId="63663017">
            <w:pPr>
              <w:snapToGrid w:val="0"/>
              <w:jc w:val="center"/>
            </w:pPr>
            <w:r>
              <w:rPr>
                <w:rFonts w:ascii="宋体" w:hAnsi="宋体" w:eastAsia="宋体" w:cs="宋体"/>
                <w:b w:val="0"/>
                <w:i w:val="0"/>
                <w:color w:val="000000"/>
                <w:sz w:val="18"/>
              </w:rPr>
              <w:t>年初结转和结余</w:t>
            </w:r>
          </w:p>
        </w:tc>
        <w:tc>
          <w:tcPr>
            <w:tcW w:w="1520" w:type="dxa"/>
            <w:vMerge w:val="restart"/>
            <w:vAlign w:val="center"/>
          </w:tcPr>
          <w:p w14:paraId="7E34FDD0">
            <w:pPr>
              <w:snapToGrid w:val="0"/>
              <w:jc w:val="center"/>
            </w:pPr>
            <w:r>
              <w:rPr>
                <w:rFonts w:ascii="宋体" w:hAnsi="宋体" w:eastAsia="宋体" w:cs="宋体"/>
                <w:b w:val="0"/>
                <w:i w:val="0"/>
                <w:color w:val="000000"/>
                <w:sz w:val="18"/>
              </w:rPr>
              <w:t>本年收入</w:t>
            </w:r>
          </w:p>
        </w:tc>
        <w:tc>
          <w:tcPr>
            <w:tcW w:w="1520" w:type="dxa"/>
            <w:gridSpan w:val="3"/>
            <w:vAlign w:val="center"/>
          </w:tcPr>
          <w:p w14:paraId="75A5A578">
            <w:pPr>
              <w:snapToGrid w:val="0"/>
              <w:jc w:val="center"/>
            </w:pPr>
            <w:r>
              <w:rPr>
                <w:rFonts w:ascii="宋体" w:hAnsi="宋体" w:eastAsia="宋体" w:cs="宋体"/>
                <w:b w:val="0"/>
                <w:i w:val="0"/>
                <w:color w:val="000000"/>
                <w:sz w:val="18"/>
              </w:rPr>
              <w:t>本年支出</w:t>
            </w:r>
          </w:p>
        </w:tc>
        <w:tc>
          <w:tcPr>
            <w:tcW w:w="1518" w:type="dxa"/>
            <w:vMerge w:val="restart"/>
            <w:vAlign w:val="center"/>
          </w:tcPr>
          <w:p w14:paraId="2B658AAF">
            <w:pPr>
              <w:snapToGrid w:val="0"/>
              <w:jc w:val="center"/>
            </w:pPr>
            <w:r>
              <w:rPr>
                <w:rFonts w:ascii="宋体" w:hAnsi="宋体" w:eastAsia="宋体" w:cs="宋体"/>
                <w:b w:val="0"/>
                <w:i w:val="0"/>
                <w:color w:val="000000"/>
                <w:sz w:val="18"/>
              </w:rPr>
              <w:t>年末结转和结余</w:t>
            </w:r>
          </w:p>
        </w:tc>
      </w:tr>
      <w:tr w14:paraId="5BB4B1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97" w:hRule="exact"/>
          <w:jc w:val="center"/>
        </w:trPr>
        <w:tc>
          <w:tcPr>
            <w:tcW w:w="1040" w:type="dxa"/>
            <w:vAlign w:val="center"/>
          </w:tcPr>
          <w:p w14:paraId="6C16021A">
            <w:pPr>
              <w:snapToGrid w:val="0"/>
              <w:jc w:val="center"/>
            </w:pPr>
            <w:r>
              <w:rPr>
                <w:rFonts w:ascii="宋体" w:hAnsi="宋体" w:eastAsia="宋体" w:cs="宋体"/>
                <w:b w:val="0"/>
                <w:i w:val="0"/>
                <w:color w:val="000000"/>
                <w:sz w:val="18"/>
              </w:rPr>
              <w:t>科目编码</w:t>
            </w:r>
          </w:p>
        </w:tc>
        <w:tc>
          <w:tcPr>
            <w:tcW w:w="3080" w:type="dxa"/>
            <w:vAlign w:val="center"/>
          </w:tcPr>
          <w:p w14:paraId="67776A4B">
            <w:pPr>
              <w:snapToGrid w:val="0"/>
              <w:jc w:val="center"/>
            </w:pPr>
            <w:r>
              <w:rPr>
                <w:rFonts w:ascii="宋体" w:hAnsi="宋体" w:eastAsia="宋体" w:cs="宋体"/>
                <w:b w:val="0"/>
                <w:i w:val="0"/>
                <w:color w:val="000000"/>
                <w:sz w:val="18"/>
              </w:rPr>
              <w:t>科目名称</w:t>
            </w:r>
          </w:p>
        </w:tc>
        <w:tc>
          <w:tcPr>
            <w:tcW w:w="1520" w:type="dxa"/>
            <w:vMerge w:val="continue"/>
            <w:vAlign w:val="center"/>
          </w:tcPr>
          <w:p w14:paraId="07E42376"/>
        </w:tc>
        <w:tc>
          <w:tcPr>
            <w:tcW w:w="1520" w:type="dxa"/>
            <w:vMerge w:val="continue"/>
            <w:vAlign w:val="center"/>
          </w:tcPr>
          <w:p w14:paraId="658C7311"/>
        </w:tc>
        <w:tc>
          <w:tcPr>
            <w:tcW w:w="1520" w:type="dxa"/>
            <w:vAlign w:val="center"/>
          </w:tcPr>
          <w:p w14:paraId="6A583EEE">
            <w:pPr>
              <w:snapToGrid w:val="0"/>
              <w:jc w:val="center"/>
            </w:pPr>
            <w:r>
              <w:rPr>
                <w:rFonts w:ascii="宋体" w:hAnsi="宋体" w:eastAsia="宋体" w:cs="宋体"/>
                <w:b w:val="0"/>
                <w:i w:val="0"/>
                <w:color w:val="000000"/>
                <w:sz w:val="18"/>
              </w:rPr>
              <w:t>小计</w:t>
            </w:r>
          </w:p>
        </w:tc>
        <w:tc>
          <w:tcPr>
            <w:tcW w:w="1520" w:type="dxa"/>
            <w:vAlign w:val="center"/>
          </w:tcPr>
          <w:p w14:paraId="27ECAEC3">
            <w:pPr>
              <w:snapToGrid w:val="0"/>
              <w:jc w:val="center"/>
            </w:pPr>
            <w:r>
              <w:rPr>
                <w:rFonts w:ascii="宋体" w:hAnsi="宋体" w:eastAsia="宋体" w:cs="宋体"/>
                <w:b w:val="0"/>
                <w:i w:val="0"/>
                <w:color w:val="000000"/>
                <w:sz w:val="18"/>
              </w:rPr>
              <w:t xml:space="preserve">基本支出  </w:t>
            </w:r>
          </w:p>
        </w:tc>
        <w:tc>
          <w:tcPr>
            <w:tcW w:w="1520" w:type="dxa"/>
            <w:vAlign w:val="center"/>
          </w:tcPr>
          <w:p w14:paraId="4F4B9FA8">
            <w:pPr>
              <w:snapToGrid w:val="0"/>
              <w:jc w:val="center"/>
            </w:pPr>
            <w:r>
              <w:rPr>
                <w:rFonts w:ascii="宋体" w:hAnsi="宋体" w:eastAsia="宋体" w:cs="宋体"/>
                <w:b w:val="0"/>
                <w:i w:val="0"/>
                <w:color w:val="000000"/>
                <w:sz w:val="18"/>
              </w:rPr>
              <w:t>项目支出</w:t>
            </w:r>
          </w:p>
        </w:tc>
        <w:tc>
          <w:tcPr>
            <w:tcW w:w="1518" w:type="dxa"/>
            <w:vMerge w:val="continue"/>
            <w:vAlign w:val="center"/>
          </w:tcPr>
          <w:p w14:paraId="4CEB7BCB"/>
        </w:tc>
      </w:tr>
      <w:tr w14:paraId="6F021B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0" w:hRule="exact"/>
          <w:jc w:val="center"/>
        </w:trPr>
        <w:tc>
          <w:tcPr>
            <w:tcW w:w="1040" w:type="dxa"/>
            <w:gridSpan w:val="2"/>
            <w:vAlign w:val="center"/>
          </w:tcPr>
          <w:p w14:paraId="297A2173">
            <w:pPr>
              <w:snapToGrid w:val="0"/>
              <w:jc w:val="center"/>
            </w:pPr>
            <w:r>
              <w:rPr>
                <w:rFonts w:ascii="宋体" w:hAnsi="宋体" w:eastAsia="宋体" w:cs="宋体"/>
                <w:b w:val="0"/>
                <w:i w:val="0"/>
                <w:color w:val="000000"/>
                <w:sz w:val="18"/>
              </w:rPr>
              <w:t>合计</w:t>
            </w:r>
          </w:p>
        </w:tc>
        <w:tc>
          <w:tcPr>
            <w:tcW w:w="1520" w:type="dxa"/>
            <w:vAlign w:val="center"/>
          </w:tcPr>
          <w:p w14:paraId="4F97EC6B"/>
        </w:tc>
        <w:tc>
          <w:tcPr>
            <w:tcW w:w="1520" w:type="dxa"/>
            <w:vAlign w:val="center"/>
          </w:tcPr>
          <w:p w14:paraId="49CEA513"/>
        </w:tc>
        <w:tc>
          <w:tcPr>
            <w:tcW w:w="1520" w:type="dxa"/>
            <w:vAlign w:val="center"/>
          </w:tcPr>
          <w:p w14:paraId="7DE705DC"/>
        </w:tc>
        <w:tc>
          <w:tcPr>
            <w:tcW w:w="1520" w:type="dxa"/>
            <w:vAlign w:val="center"/>
          </w:tcPr>
          <w:p w14:paraId="54D5BCBA"/>
        </w:tc>
        <w:tc>
          <w:tcPr>
            <w:tcW w:w="1520" w:type="dxa"/>
            <w:vAlign w:val="center"/>
          </w:tcPr>
          <w:p w14:paraId="7FBDECFC"/>
        </w:tc>
        <w:tc>
          <w:tcPr>
            <w:tcW w:w="1518" w:type="dxa"/>
            <w:vAlign w:val="center"/>
          </w:tcPr>
          <w:p w14:paraId="2287AFC1"/>
        </w:tc>
      </w:tr>
      <w:tr w14:paraId="3052B2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0" w:hRule="exact"/>
          <w:jc w:val="center"/>
        </w:trPr>
        <w:tc>
          <w:tcPr>
            <w:tcW w:w="1040" w:type="dxa"/>
            <w:vAlign w:val="center"/>
          </w:tcPr>
          <w:p w14:paraId="098F702A"/>
        </w:tc>
        <w:tc>
          <w:tcPr>
            <w:tcW w:w="3080" w:type="dxa"/>
            <w:vAlign w:val="center"/>
          </w:tcPr>
          <w:p w14:paraId="379851B9"/>
        </w:tc>
        <w:tc>
          <w:tcPr>
            <w:tcW w:w="1520" w:type="dxa"/>
            <w:vAlign w:val="center"/>
          </w:tcPr>
          <w:p w14:paraId="18DD6854"/>
        </w:tc>
        <w:tc>
          <w:tcPr>
            <w:tcW w:w="1520" w:type="dxa"/>
            <w:vAlign w:val="center"/>
          </w:tcPr>
          <w:p w14:paraId="37865831"/>
        </w:tc>
        <w:tc>
          <w:tcPr>
            <w:tcW w:w="1520" w:type="dxa"/>
            <w:vAlign w:val="center"/>
          </w:tcPr>
          <w:p w14:paraId="1AA09F43"/>
        </w:tc>
        <w:tc>
          <w:tcPr>
            <w:tcW w:w="1520" w:type="dxa"/>
            <w:vAlign w:val="center"/>
          </w:tcPr>
          <w:p w14:paraId="32E05094"/>
        </w:tc>
        <w:tc>
          <w:tcPr>
            <w:tcW w:w="1520" w:type="dxa"/>
            <w:vAlign w:val="center"/>
          </w:tcPr>
          <w:p w14:paraId="46C27B03"/>
        </w:tc>
        <w:tc>
          <w:tcPr>
            <w:tcW w:w="1518" w:type="dxa"/>
            <w:vAlign w:val="center"/>
          </w:tcPr>
          <w:p w14:paraId="20289C75"/>
        </w:tc>
      </w:tr>
      <w:tr w14:paraId="29BD13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1063" w:hRule="exact"/>
          <w:jc w:val="center"/>
        </w:trPr>
        <w:tc>
          <w:tcPr>
            <w:tcW w:w="104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735EBA14">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14:paraId="3DA6F4B2">
      <w:pPr>
        <w:keepNext w:val="0"/>
        <w:keepLines w:val="0"/>
        <w:pageBreakBefore w:val="0"/>
        <w:widowControl w:val="0"/>
        <w:kinsoku/>
        <w:wordWrap/>
        <w:overflowPunct/>
        <w:topLinePunct w:val="0"/>
        <w:autoSpaceDE/>
        <w:autoSpaceDN/>
        <w:bidi w:val="0"/>
        <w:adjustRightInd w:val="0"/>
        <w:snapToGrid/>
        <w:spacing w:line="240" w:lineRule="atLeast"/>
        <w:ind w:firstLine="420" w:firstLineChars="200"/>
        <w:jc w:val="left"/>
        <w:textAlignment w:val="baseline"/>
        <w:rPr>
          <w:rFonts w:ascii="黑体" w:hAnsi="仿宋" w:eastAsia="黑体"/>
          <w:sz w:val="32"/>
          <w:szCs w:val="32"/>
          <w:highlight w:val="none"/>
          <w:u w:val="none"/>
          <w:lang w:val="en-US" w:eastAsia="zh-CN"/>
        </w:rPr>
      </w:pPr>
      <w:r>
        <w:rPr>
          <w:rFonts w:hint="eastAsia" w:ascii="黑体" w:hAnsi="仿宋" w:eastAsia="黑体" w:cs="Times New Roman"/>
          <w:sz w:val="21"/>
          <w:szCs w:val="21"/>
          <w:highlight w:val="none"/>
          <w:u w:val="none"/>
          <w:lang w:val="en-US" w:eastAsia="zh-CN"/>
        </w:rPr>
        <w:t>天津市西青区大寺中学2024年度政府性基金预算财政拨款收入支出决算表为空表。</w:t>
      </w:r>
      <w:bookmarkStart w:id="31" w:name="_Toc1662304910"/>
      <w:bookmarkStart w:id="32" w:name="_Toc816430520"/>
      <w:bookmarkStart w:id="33" w:name="_Toc1951730910"/>
    </w:p>
    <w:p w14:paraId="4A25DD39">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4B694073">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b w:val="0"/>
          <w:sz w:val="30"/>
          <w:szCs w:val="30"/>
          <w:highlight w:val="none"/>
          <w:u w:val="none"/>
          <w:lang w:val="en-US" w:eastAsia="zh-CN"/>
        </w:rPr>
      </w:pPr>
      <w:bookmarkStart w:id="34" w:name="_Toc1590929823"/>
      <w:r>
        <w:rPr>
          <w:rFonts w:hint="eastAsia" w:ascii="黑体" w:hAnsi="黑体" w:eastAsia="黑体" w:cs="Times New Roman"/>
          <w:sz w:val="30"/>
          <w:szCs w:val="30"/>
          <w:highlight w:val="none"/>
          <w:u w:val="none"/>
          <w:lang w:val="en-US" w:eastAsia="zh-CN"/>
        </w:rPr>
        <w:t>九、《国有资本经营预算财政拨款收入支出决算表》</w:t>
      </w:r>
      <w:bookmarkEnd w:id="31"/>
      <w:bookmarkEnd w:id="32"/>
      <w:bookmarkEnd w:id="33"/>
      <w:bookmarkEnd w:id="34"/>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34265377">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2E557A22">
            <w:pPr>
              <w:jc w:val="right"/>
            </w:pPr>
          </w:p>
        </w:tc>
      </w:tr>
      <w:tr w14:paraId="74E2DA8B">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37676511">
            <w:pPr>
              <w:jc w:val="left"/>
            </w:pPr>
            <w:r>
              <w:rPr>
                <w:rFonts w:ascii="宋体" w:hAnsi="宋体" w:eastAsia="宋体" w:cs="宋体"/>
                <w:sz w:val="20"/>
              </w:rPr>
              <w:t>单位：天津市西青区大寺中学</w:t>
            </w:r>
          </w:p>
        </w:tc>
        <w:tc>
          <w:tcPr>
            <w:tcW w:w="2000" w:type="dxa"/>
          </w:tcPr>
          <w:p w14:paraId="744CB50C">
            <w:pPr>
              <w:jc w:val="center"/>
            </w:pPr>
          </w:p>
        </w:tc>
        <w:tc>
          <w:tcPr>
            <w:tcW w:w="5619" w:type="dxa"/>
          </w:tcPr>
          <w:p w14:paraId="35284A6F">
            <w:pPr>
              <w:jc w:val="right"/>
            </w:pPr>
            <w:r>
              <w:rPr>
                <w:rFonts w:ascii="宋体" w:hAnsi="宋体" w:eastAsia="宋体" w:cs="宋体"/>
                <w:sz w:val="20"/>
              </w:rPr>
              <w:t>单位：元</w:t>
            </w:r>
          </w:p>
        </w:tc>
      </w:tr>
    </w:tbl>
    <w:p w14:paraId="07CE6793">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040"/>
        <w:gridCol w:w="3080"/>
        <w:gridCol w:w="1520"/>
        <w:gridCol w:w="1520"/>
        <w:gridCol w:w="1520"/>
        <w:gridCol w:w="1520"/>
        <w:gridCol w:w="1520"/>
        <w:gridCol w:w="1518"/>
      </w:tblGrid>
      <w:tr w14:paraId="357B89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80" w:hRule="exact"/>
          <w:jc w:val="center"/>
        </w:trPr>
        <w:tc>
          <w:tcPr>
            <w:tcW w:w="1040" w:type="dxa"/>
            <w:gridSpan w:val="2"/>
            <w:vAlign w:val="center"/>
          </w:tcPr>
          <w:p w14:paraId="5CB3475F">
            <w:pPr>
              <w:snapToGrid w:val="0"/>
              <w:jc w:val="center"/>
            </w:pPr>
            <w:r>
              <w:rPr>
                <w:rFonts w:ascii="宋体" w:hAnsi="宋体" w:eastAsia="宋体" w:cs="宋体"/>
                <w:b w:val="0"/>
                <w:i w:val="0"/>
                <w:color w:val="000000"/>
                <w:sz w:val="18"/>
              </w:rPr>
              <w:t>支出功能分类科目</w:t>
            </w:r>
          </w:p>
        </w:tc>
        <w:tc>
          <w:tcPr>
            <w:tcW w:w="1520" w:type="dxa"/>
            <w:vMerge w:val="restart"/>
            <w:vAlign w:val="center"/>
          </w:tcPr>
          <w:p w14:paraId="24263700">
            <w:pPr>
              <w:snapToGrid w:val="0"/>
              <w:jc w:val="center"/>
            </w:pPr>
            <w:r>
              <w:rPr>
                <w:rFonts w:ascii="宋体" w:hAnsi="宋体" w:eastAsia="宋体" w:cs="宋体"/>
                <w:b w:val="0"/>
                <w:i w:val="0"/>
                <w:color w:val="000000"/>
                <w:sz w:val="18"/>
              </w:rPr>
              <w:t>年初结转和结余</w:t>
            </w:r>
          </w:p>
        </w:tc>
        <w:tc>
          <w:tcPr>
            <w:tcW w:w="1520" w:type="dxa"/>
            <w:vMerge w:val="restart"/>
            <w:vAlign w:val="center"/>
          </w:tcPr>
          <w:p w14:paraId="6025F594">
            <w:pPr>
              <w:snapToGrid w:val="0"/>
              <w:jc w:val="center"/>
            </w:pPr>
            <w:r>
              <w:rPr>
                <w:rFonts w:ascii="宋体" w:hAnsi="宋体" w:eastAsia="宋体" w:cs="宋体"/>
                <w:b w:val="0"/>
                <w:i w:val="0"/>
                <w:color w:val="000000"/>
                <w:sz w:val="18"/>
              </w:rPr>
              <w:t>本年收入</w:t>
            </w:r>
          </w:p>
        </w:tc>
        <w:tc>
          <w:tcPr>
            <w:tcW w:w="1520" w:type="dxa"/>
            <w:gridSpan w:val="3"/>
            <w:vAlign w:val="center"/>
          </w:tcPr>
          <w:p w14:paraId="0F1BC5B0">
            <w:pPr>
              <w:snapToGrid w:val="0"/>
              <w:jc w:val="center"/>
            </w:pPr>
            <w:r>
              <w:rPr>
                <w:rFonts w:ascii="宋体" w:hAnsi="宋体" w:eastAsia="宋体" w:cs="宋体"/>
                <w:b w:val="0"/>
                <w:i w:val="0"/>
                <w:color w:val="000000"/>
                <w:sz w:val="18"/>
              </w:rPr>
              <w:t>本年支出</w:t>
            </w:r>
          </w:p>
        </w:tc>
        <w:tc>
          <w:tcPr>
            <w:tcW w:w="1518" w:type="dxa"/>
            <w:vMerge w:val="restart"/>
            <w:vAlign w:val="center"/>
          </w:tcPr>
          <w:p w14:paraId="1167F185">
            <w:pPr>
              <w:snapToGrid w:val="0"/>
              <w:jc w:val="center"/>
            </w:pPr>
            <w:r>
              <w:rPr>
                <w:rFonts w:ascii="宋体" w:hAnsi="宋体" w:eastAsia="宋体" w:cs="宋体"/>
                <w:b w:val="0"/>
                <w:i w:val="0"/>
                <w:color w:val="000000"/>
                <w:sz w:val="18"/>
              </w:rPr>
              <w:t>年末结转和结余</w:t>
            </w:r>
          </w:p>
        </w:tc>
      </w:tr>
      <w:tr w14:paraId="5250D9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97" w:hRule="exact"/>
          <w:jc w:val="center"/>
        </w:trPr>
        <w:tc>
          <w:tcPr>
            <w:tcW w:w="1040" w:type="dxa"/>
            <w:vAlign w:val="center"/>
          </w:tcPr>
          <w:p w14:paraId="70B80B40">
            <w:pPr>
              <w:snapToGrid w:val="0"/>
              <w:jc w:val="center"/>
            </w:pPr>
            <w:r>
              <w:rPr>
                <w:rFonts w:ascii="宋体" w:hAnsi="宋体" w:eastAsia="宋体" w:cs="宋体"/>
                <w:b w:val="0"/>
                <w:i w:val="0"/>
                <w:color w:val="000000"/>
                <w:sz w:val="18"/>
              </w:rPr>
              <w:t>科目编码</w:t>
            </w:r>
          </w:p>
        </w:tc>
        <w:tc>
          <w:tcPr>
            <w:tcW w:w="3080" w:type="dxa"/>
            <w:vAlign w:val="center"/>
          </w:tcPr>
          <w:p w14:paraId="6790FA15">
            <w:pPr>
              <w:snapToGrid w:val="0"/>
              <w:jc w:val="center"/>
            </w:pPr>
            <w:r>
              <w:rPr>
                <w:rFonts w:ascii="宋体" w:hAnsi="宋体" w:eastAsia="宋体" w:cs="宋体"/>
                <w:b w:val="0"/>
                <w:i w:val="0"/>
                <w:color w:val="000000"/>
                <w:sz w:val="18"/>
              </w:rPr>
              <w:t>科目名称</w:t>
            </w:r>
          </w:p>
        </w:tc>
        <w:tc>
          <w:tcPr>
            <w:tcW w:w="1520" w:type="dxa"/>
            <w:vMerge w:val="continue"/>
            <w:vAlign w:val="center"/>
          </w:tcPr>
          <w:p w14:paraId="5939D5F3"/>
        </w:tc>
        <w:tc>
          <w:tcPr>
            <w:tcW w:w="1520" w:type="dxa"/>
            <w:vMerge w:val="continue"/>
            <w:vAlign w:val="center"/>
          </w:tcPr>
          <w:p w14:paraId="427FB7E4"/>
        </w:tc>
        <w:tc>
          <w:tcPr>
            <w:tcW w:w="1520" w:type="dxa"/>
            <w:vAlign w:val="center"/>
          </w:tcPr>
          <w:p w14:paraId="4E7D5AE9">
            <w:pPr>
              <w:snapToGrid w:val="0"/>
              <w:jc w:val="center"/>
            </w:pPr>
            <w:r>
              <w:rPr>
                <w:rFonts w:ascii="宋体" w:hAnsi="宋体" w:eastAsia="宋体" w:cs="宋体"/>
                <w:b w:val="0"/>
                <w:i w:val="0"/>
                <w:color w:val="000000"/>
                <w:sz w:val="18"/>
              </w:rPr>
              <w:t>合计</w:t>
            </w:r>
          </w:p>
        </w:tc>
        <w:tc>
          <w:tcPr>
            <w:tcW w:w="1520" w:type="dxa"/>
            <w:vAlign w:val="center"/>
          </w:tcPr>
          <w:p w14:paraId="63C49DD6">
            <w:pPr>
              <w:snapToGrid w:val="0"/>
              <w:jc w:val="center"/>
            </w:pPr>
            <w:r>
              <w:rPr>
                <w:rFonts w:ascii="宋体" w:hAnsi="宋体" w:eastAsia="宋体" w:cs="宋体"/>
                <w:b w:val="0"/>
                <w:i w:val="0"/>
                <w:color w:val="000000"/>
                <w:sz w:val="18"/>
              </w:rPr>
              <w:t xml:space="preserve">基本支出  </w:t>
            </w:r>
          </w:p>
        </w:tc>
        <w:tc>
          <w:tcPr>
            <w:tcW w:w="1520" w:type="dxa"/>
            <w:vAlign w:val="center"/>
          </w:tcPr>
          <w:p w14:paraId="6F6EF81F">
            <w:pPr>
              <w:snapToGrid w:val="0"/>
              <w:jc w:val="center"/>
            </w:pPr>
            <w:r>
              <w:rPr>
                <w:rFonts w:ascii="宋体" w:hAnsi="宋体" w:eastAsia="宋体" w:cs="宋体"/>
                <w:b w:val="0"/>
                <w:i w:val="0"/>
                <w:color w:val="000000"/>
                <w:sz w:val="18"/>
              </w:rPr>
              <w:t>项目支出</w:t>
            </w:r>
          </w:p>
        </w:tc>
        <w:tc>
          <w:tcPr>
            <w:tcW w:w="1518" w:type="dxa"/>
            <w:vMerge w:val="continue"/>
            <w:vAlign w:val="center"/>
          </w:tcPr>
          <w:p w14:paraId="404EA4FD"/>
        </w:tc>
      </w:tr>
      <w:tr w14:paraId="0F26DE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0" w:hRule="exact"/>
          <w:jc w:val="center"/>
        </w:trPr>
        <w:tc>
          <w:tcPr>
            <w:tcW w:w="1040" w:type="dxa"/>
            <w:gridSpan w:val="2"/>
            <w:vAlign w:val="center"/>
          </w:tcPr>
          <w:p w14:paraId="07837E1D">
            <w:pPr>
              <w:snapToGrid w:val="0"/>
              <w:jc w:val="center"/>
            </w:pPr>
            <w:r>
              <w:rPr>
                <w:rFonts w:ascii="宋体" w:hAnsi="宋体" w:eastAsia="宋体" w:cs="宋体"/>
                <w:b w:val="0"/>
                <w:i w:val="0"/>
                <w:color w:val="000000"/>
                <w:sz w:val="18"/>
              </w:rPr>
              <w:t>合计</w:t>
            </w:r>
          </w:p>
        </w:tc>
        <w:tc>
          <w:tcPr>
            <w:tcW w:w="1520" w:type="dxa"/>
            <w:vAlign w:val="center"/>
          </w:tcPr>
          <w:p w14:paraId="2D71A77D"/>
        </w:tc>
        <w:tc>
          <w:tcPr>
            <w:tcW w:w="1520" w:type="dxa"/>
            <w:vAlign w:val="center"/>
          </w:tcPr>
          <w:p w14:paraId="568CD5FE"/>
        </w:tc>
        <w:tc>
          <w:tcPr>
            <w:tcW w:w="1520" w:type="dxa"/>
            <w:vAlign w:val="center"/>
          </w:tcPr>
          <w:p w14:paraId="1034A9B0"/>
        </w:tc>
        <w:tc>
          <w:tcPr>
            <w:tcW w:w="1520" w:type="dxa"/>
            <w:vAlign w:val="center"/>
          </w:tcPr>
          <w:p w14:paraId="590E516B"/>
        </w:tc>
        <w:tc>
          <w:tcPr>
            <w:tcW w:w="1520" w:type="dxa"/>
            <w:vAlign w:val="center"/>
          </w:tcPr>
          <w:p w14:paraId="7679FE88"/>
        </w:tc>
        <w:tc>
          <w:tcPr>
            <w:tcW w:w="1518" w:type="dxa"/>
            <w:vAlign w:val="center"/>
          </w:tcPr>
          <w:p w14:paraId="3557FD0C"/>
        </w:tc>
      </w:tr>
      <w:tr w14:paraId="47F81C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0" w:hRule="exact"/>
          <w:jc w:val="center"/>
        </w:trPr>
        <w:tc>
          <w:tcPr>
            <w:tcW w:w="1040" w:type="dxa"/>
            <w:vAlign w:val="center"/>
          </w:tcPr>
          <w:p w14:paraId="0A82176E"/>
        </w:tc>
        <w:tc>
          <w:tcPr>
            <w:tcW w:w="3080" w:type="dxa"/>
            <w:vAlign w:val="center"/>
          </w:tcPr>
          <w:p w14:paraId="1E87E74F"/>
        </w:tc>
        <w:tc>
          <w:tcPr>
            <w:tcW w:w="1520" w:type="dxa"/>
            <w:vAlign w:val="center"/>
          </w:tcPr>
          <w:p w14:paraId="6D2AAEED"/>
        </w:tc>
        <w:tc>
          <w:tcPr>
            <w:tcW w:w="1520" w:type="dxa"/>
            <w:vAlign w:val="center"/>
          </w:tcPr>
          <w:p w14:paraId="06BB28E5"/>
        </w:tc>
        <w:tc>
          <w:tcPr>
            <w:tcW w:w="1520" w:type="dxa"/>
            <w:vAlign w:val="center"/>
          </w:tcPr>
          <w:p w14:paraId="7DED58CF"/>
        </w:tc>
        <w:tc>
          <w:tcPr>
            <w:tcW w:w="1520" w:type="dxa"/>
            <w:vAlign w:val="center"/>
          </w:tcPr>
          <w:p w14:paraId="751F090E"/>
        </w:tc>
        <w:tc>
          <w:tcPr>
            <w:tcW w:w="1520" w:type="dxa"/>
            <w:vAlign w:val="center"/>
          </w:tcPr>
          <w:p w14:paraId="12FE574B"/>
        </w:tc>
        <w:tc>
          <w:tcPr>
            <w:tcW w:w="1518" w:type="dxa"/>
            <w:vAlign w:val="center"/>
          </w:tcPr>
          <w:p w14:paraId="347AF95D"/>
        </w:tc>
      </w:tr>
      <w:tr w14:paraId="0719CA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1063" w:hRule="exact"/>
          <w:jc w:val="center"/>
        </w:trPr>
        <w:tc>
          <w:tcPr>
            <w:tcW w:w="104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0A9F8150">
            <w:pPr>
              <w:snapToGrid w:val="0"/>
              <w:jc w:val="left"/>
            </w:pPr>
            <w:r>
              <w:rPr>
                <w:rFonts w:ascii="宋体" w:hAnsi="宋体" w:eastAsia="宋体" w:cs="宋体"/>
                <w:b w:val="0"/>
                <w:i w:val="0"/>
                <w:color w:val="000000"/>
                <w:sz w:val="18"/>
              </w:rPr>
              <w:t>注：本表反映本年度国有资本经营预算财政拨款收入、支出及结转和结余情况。</w:t>
            </w:r>
          </w:p>
        </w:tc>
      </w:tr>
    </w:tbl>
    <w:p w14:paraId="13F2D6A3">
      <w:pPr>
        <w:keepNext w:val="0"/>
        <w:keepLines w:val="0"/>
        <w:pageBreakBefore w:val="0"/>
        <w:widowControl w:val="0"/>
        <w:kinsoku/>
        <w:wordWrap/>
        <w:overflowPunct/>
        <w:topLinePunct w:val="0"/>
        <w:autoSpaceDE/>
        <w:autoSpaceDN/>
        <w:bidi w:val="0"/>
        <w:adjustRightInd w:val="0"/>
        <w:snapToGrid/>
        <w:spacing w:line="240" w:lineRule="atLeast"/>
        <w:ind w:firstLine="420" w:firstLineChars="200"/>
        <w:jc w:val="left"/>
        <w:textAlignment w:val="baseline"/>
        <w:rPr>
          <w:rFonts w:ascii="黑体" w:hAnsi="仿宋" w:eastAsia="黑体"/>
          <w:sz w:val="32"/>
          <w:szCs w:val="32"/>
          <w:highlight w:val="none"/>
          <w:u w:val="none"/>
          <w:lang w:val="en-US" w:eastAsia="zh-CN"/>
        </w:rPr>
      </w:pPr>
      <w:r>
        <w:rPr>
          <w:rFonts w:hint="eastAsia" w:ascii="黑体" w:hAnsi="仿宋" w:eastAsia="黑体" w:cs="Times New Roman"/>
          <w:sz w:val="21"/>
          <w:szCs w:val="21"/>
          <w:highlight w:val="none"/>
          <w:u w:val="none"/>
          <w:lang w:val="en-US" w:eastAsia="zh-CN"/>
        </w:rPr>
        <w:t>天津市西青区大寺中学2024年国有资本经营预算财政拨款收入支出决算表为空表。</w:t>
      </w:r>
      <w:bookmarkStart w:id="35" w:name="_Toc1474728957"/>
      <w:bookmarkStart w:id="36" w:name="_Toc1743858547"/>
      <w:bookmarkStart w:id="37" w:name="_Toc2076180092"/>
    </w:p>
    <w:p w14:paraId="6C628DD7">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75C65F5B">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bCs w:val="0"/>
          <w:sz w:val="30"/>
          <w:szCs w:val="30"/>
          <w:highlight w:val="none"/>
          <w:u w:val="none"/>
          <w:lang w:val="en-US" w:eastAsia="zh-CN"/>
        </w:rPr>
      </w:pPr>
      <w:bookmarkStart w:id="38" w:name="_Toc438646364"/>
      <w:r>
        <w:rPr>
          <w:rFonts w:hint="eastAsia" w:ascii="黑体" w:hAnsi="黑体" w:eastAsia="黑体" w:cs="Times New Roman"/>
          <w:sz w:val="30"/>
          <w:szCs w:val="30"/>
          <w:highlight w:val="none"/>
          <w:u w:val="none"/>
          <w:lang w:val="en-US" w:eastAsia="zh-CN"/>
        </w:rPr>
        <w:t>十、《财政拨款“三公”经费支出决算表》</w:t>
      </w:r>
      <w:bookmarkEnd w:id="35"/>
      <w:bookmarkEnd w:id="36"/>
      <w:bookmarkEnd w:id="37"/>
      <w:bookmarkEnd w:id="38"/>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60E793DF">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49AE30D7">
            <w:pPr>
              <w:jc w:val="right"/>
            </w:pPr>
          </w:p>
        </w:tc>
      </w:tr>
      <w:tr w14:paraId="0BBF0669">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3D2AF475">
            <w:pPr>
              <w:jc w:val="left"/>
            </w:pPr>
            <w:r>
              <w:rPr>
                <w:rFonts w:ascii="宋体" w:hAnsi="宋体" w:eastAsia="宋体" w:cs="宋体"/>
                <w:sz w:val="20"/>
              </w:rPr>
              <w:t>单位：天津市西青区大寺中学</w:t>
            </w:r>
          </w:p>
        </w:tc>
        <w:tc>
          <w:tcPr>
            <w:tcW w:w="2000" w:type="dxa"/>
          </w:tcPr>
          <w:p w14:paraId="6F4E592C">
            <w:pPr>
              <w:jc w:val="center"/>
            </w:pPr>
          </w:p>
        </w:tc>
        <w:tc>
          <w:tcPr>
            <w:tcW w:w="5619" w:type="dxa"/>
          </w:tcPr>
          <w:p w14:paraId="1475AF23">
            <w:pPr>
              <w:jc w:val="right"/>
            </w:pPr>
            <w:r>
              <w:rPr>
                <w:rFonts w:ascii="宋体" w:hAnsi="宋体" w:eastAsia="宋体" w:cs="宋体"/>
                <w:sz w:val="20"/>
              </w:rPr>
              <w:t>单位：元</w:t>
            </w:r>
          </w:p>
        </w:tc>
      </w:tr>
    </w:tbl>
    <w:p w14:paraId="22D6B1F7">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200"/>
        <w:gridCol w:w="2200"/>
        <w:gridCol w:w="2200"/>
        <w:gridCol w:w="2200"/>
        <w:gridCol w:w="2220"/>
        <w:gridCol w:w="2218"/>
      </w:tblGrid>
      <w:tr w14:paraId="32CE67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1009" w:hRule="exact"/>
          <w:jc w:val="center"/>
        </w:trPr>
        <w:tc>
          <w:tcPr>
            <w:tcW w:w="2200" w:type="dxa"/>
            <w:vMerge w:val="restart"/>
            <w:vAlign w:val="center"/>
          </w:tcPr>
          <w:p w14:paraId="38E0260A">
            <w:pPr>
              <w:snapToGrid w:val="0"/>
              <w:jc w:val="center"/>
            </w:pPr>
            <w:r>
              <w:rPr>
                <w:rFonts w:ascii="宋体" w:hAnsi="宋体" w:eastAsia="宋体" w:cs="宋体"/>
                <w:b w:val="0"/>
                <w:i w:val="0"/>
                <w:color w:val="000000"/>
                <w:sz w:val="24"/>
              </w:rPr>
              <w:t>合计</w:t>
            </w:r>
          </w:p>
        </w:tc>
        <w:tc>
          <w:tcPr>
            <w:tcW w:w="2200" w:type="dxa"/>
            <w:vMerge w:val="restart"/>
            <w:vAlign w:val="center"/>
          </w:tcPr>
          <w:p w14:paraId="0512B2BA">
            <w:pPr>
              <w:snapToGrid w:val="0"/>
              <w:jc w:val="center"/>
            </w:pPr>
            <w:r>
              <w:rPr>
                <w:rFonts w:ascii="宋体" w:hAnsi="宋体" w:eastAsia="宋体" w:cs="宋体"/>
                <w:b w:val="0"/>
                <w:i w:val="0"/>
                <w:color w:val="000000"/>
                <w:sz w:val="24"/>
              </w:rPr>
              <w:t>因公出国（境）费</w:t>
            </w:r>
          </w:p>
        </w:tc>
        <w:tc>
          <w:tcPr>
            <w:tcW w:w="2200" w:type="dxa"/>
            <w:gridSpan w:val="3"/>
            <w:vAlign w:val="center"/>
          </w:tcPr>
          <w:p w14:paraId="749141D5">
            <w:pPr>
              <w:snapToGrid w:val="0"/>
              <w:jc w:val="center"/>
            </w:pPr>
            <w:r>
              <w:rPr>
                <w:rFonts w:ascii="宋体" w:hAnsi="宋体" w:eastAsia="宋体" w:cs="宋体"/>
                <w:b w:val="0"/>
                <w:i w:val="0"/>
                <w:color w:val="000000"/>
                <w:sz w:val="24"/>
              </w:rPr>
              <w:t>公务用车购置及运行维护费</w:t>
            </w:r>
          </w:p>
        </w:tc>
        <w:tc>
          <w:tcPr>
            <w:tcW w:w="2218" w:type="dxa"/>
            <w:vMerge w:val="restart"/>
            <w:vAlign w:val="center"/>
          </w:tcPr>
          <w:p w14:paraId="660A5FF3">
            <w:pPr>
              <w:snapToGrid w:val="0"/>
              <w:jc w:val="center"/>
            </w:pPr>
            <w:r>
              <w:rPr>
                <w:rFonts w:ascii="宋体" w:hAnsi="宋体" w:eastAsia="宋体" w:cs="宋体"/>
                <w:b w:val="0"/>
                <w:i w:val="0"/>
                <w:color w:val="000000"/>
                <w:sz w:val="24"/>
              </w:rPr>
              <w:t>公务接待费</w:t>
            </w:r>
          </w:p>
        </w:tc>
      </w:tr>
      <w:tr w14:paraId="6D8E54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1034" w:hRule="exact"/>
          <w:jc w:val="center"/>
        </w:trPr>
        <w:tc>
          <w:tcPr>
            <w:tcW w:w="2200" w:type="dxa"/>
            <w:vMerge w:val="continue"/>
            <w:vAlign w:val="center"/>
          </w:tcPr>
          <w:p w14:paraId="006CA96D"/>
        </w:tc>
        <w:tc>
          <w:tcPr>
            <w:tcW w:w="2200" w:type="dxa"/>
            <w:vMerge w:val="continue"/>
            <w:vAlign w:val="center"/>
          </w:tcPr>
          <w:p w14:paraId="5C714CB5"/>
        </w:tc>
        <w:tc>
          <w:tcPr>
            <w:tcW w:w="2200" w:type="dxa"/>
            <w:vAlign w:val="center"/>
          </w:tcPr>
          <w:p w14:paraId="3D838F2E">
            <w:pPr>
              <w:snapToGrid w:val="0"/>
              <w:jc w:val="center"/>
            </w:pPr>
            <w:r>
              <w:rPr>
                <w:rFonts w:ascii="宋体" w:hAnsi="宋体" w:eastAsia="宋体" w:cs="宋体"/>
                <w:b w:val="0"/>
                <w:i w:val="0"/>
                <w:color w:val="000000"/>
                <w:sz w:val="24"/>
              </w:rPr>
              <w:t>小计</w:t>
            </w:r>
          </w:p>
        </w:tc>
        <w:tc>
          <w:tcPr>
            <w:tcW w:w="2200" w:type="dxa"/>
            <w:vAlign w:val="center"/>
          </w:tcPr>
          <w:p w14:paraId="46987168">
            <w:pPr>
              <w:snapToGrid w:val="0"/>
              <w:jc w:val="center"/>
            </w:pPr>
            <w:r>
              <w:rPr>
                <w:rFonts w:ascii="宋体" w:hAnsi="宋体" w:eastAsia="宋体" w:cs="宋体"/>
                <w:b w:val="0"/>
                <w:i w:val="0"/>
                <w:color w:val="000000"/>
                <w:sz w:val="24"/>
              </w:rPr>
              <w:t>公务用车购置费</w:t>
            </w:r>
          </w:p>
        </w:tc>
        <w:tc>
          <w:tcPr>
            <w:tcW w:w="2220" w:type="dxa"/>
            <w:vAlign w:val="center"/>
          </w:tcPr>
          <w:p w14:paraId="4DF4B376">
            <w:pPr>
              <w:snapToGrid w:val="0"/>
              <w:jc w:val="center"/>
            </w:pPr>
            <w:r>
              <w:rPr>
                <w:rFonts w:ascii="宋体" w:hAnsi="宋体" w:eastAsia="宋体" w:cs="宋体"/>
                <w:b w:val="0"/>
                <w:i w:val="0"/>
                <w:color w:val="000000"/>
                <w:sz w:val="24"/>
              </w:rPr>
              <w:t>公务用车运行维护费</w:t>
            </w:r>
          </w:p>
        </w:tc>
        <w:tc>
          <w:tcPr>
            <w:tcW w:w="2218" w:type="dxa"/>
            <w:vMerge w:val="continue"/>
            <w:vAlign w:val="center"/>
          </w:tcPr>
          <w:p w14:paraId="7BDC5F20"/>
        </w:tc>
      </w:tr>
      <w:tr w14:paraId="32E2D5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934" w:hRule="exact"/>
          <w:jc w:val="center"/>
        </w:trPr>
        <w:tc>
          <w:tcPr>
            <w:tcW w:w="2200" w:type="dxa"/>
            <w:vAlign w:val="center"/>
          </w:tcPr>
          <w:p w14:paraId="7EE449BD"/>
        </w:tc>
        <w:tc>
          <w:tcPr>
            <w:tcW w:w="2200" w:type="dxa"/>
            <w:vAlign w:val="center"/>
          </w:tcPr>
          <w:p w14:paraId="31A11867"/>
        </w:tc>
        <w:tc>
          <w:tcPr>
            <w:tcW w:w="2200" w:type="dxa"/>
            <w:vAlign w:val="center"/>
          </w:tcPr>
          <w:p w14:paraId="5A1F42C3"/>
        </w:tc>
        <w:tc>
          <w:tcPr>
            <w:tcW w:w="2200" w:type="dxa"/>
            <w:vAlign w:val="center"/>
          </w:tcPr>
          <w:p w14:paraId="6EA0B1CA"/>
        </w:tc>
        <w:tc>
          <w:tcPr>
            <w:tcW w:w="2220" w:type="dxa"/>
            <w:vAlign w:val="center"/>
          </w:tcPr>
          <w:p w14:paraId="44C4B7E5"/>
        </w:tc>
        <w:tc>
          <w:tcPr>
            <w:tcW w:w="2218" w:type="dxa"/>
            <w:vAlign w:val="center"/>
          </w:tcPr>
          <w:p w14:paraId="6EA13568"/>
        </w:tc>
      </w:tr>
      <w:tr w14:paraId="494ECF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959" w:hRule="exact"/>
          <w:jc w:val="center"/>
        </w:trPr>
        <w:tc>
          <w:tcPr>
            <w:tcW w:w="2200" w:type="dxa"/>
            <w:gridSpan w:val="6"/>
            <w:tcBorders>
              <w:left w:val="single" w:color="FFFFFF" w:sz="4" w:space="0"/>
              <w:bottom w:val="single" w:color="FFFFFF" w:sz="4" w:space="0"/>
              <w:right w:val="single" w:color="FFFFFF" w:sz="4" w:space="0"/>
              <w:insideH w:val="single" w:sz="4" w:space="0"/>
              <w:insideV w:val="single" w:sz="4" w:space="0"/>
            </w:tcBorders>
            <w:vAlign w:val="center"/>
          </w:tcPr>
          <w:p w14:paraId="00E6EB9D">
            <w:pPr>
              <w:snapToGrid w:val="0"/>
              <w:jc w:val="left"/>
            </w:pPr>
            <w:r>
              <w:rPr>
                <w:rFonts w:ascii="宋体" w:hAnsi="宋体" w:eastAsia="宋体" w:cs="宋体"/>
                <w:b w:val="0"/>
                <w:i w:val="0"/>
                <w:color w:val="000000"/>
                <w:sz w:val="24"/>
              </w:rPr>
              <w:t>注：本表反映本年度“三公”经费支出决算情况。其中决算数是包括当年财政拨款和以前年度结转资金安排的实际支出。</w:t>
            </w:r>
          </w:p>
        </w:tc>
      </w:tr>
    </w:tbl>
    <w:p w14:paraId="281442BC">
      <w:pPr>
        <w:keepNext w:val="0"/>
        <w:keepLines w:val="0"/>
        <w:pageBreakBefore w:val="0"/>
        <w:widowControl w:val="0"/>
        <w:kinsoku/>
        <w:wordWrap/>
        <w:overflowPunct/>
        <w:topLinePunct w:val="0"/>
        <w:autoSpaceDE/>
        <w:autoSpaceDN/>
        <w:bidi w:val="0"/>
        <w:adjustRightInd w:val="0"/>
        <w:snapToGrid/>
        <w:spacing w:line="240" w:lineRule="atLeast"/>
        <w:ind w:firstLine="420" w:firstLineChars="200"/>
        <w:jc w:val="left"/>
        <w:textAlignment w:val="baseline"/>
        <w:rPr>
          <w:rFonts w:ascii="黑体" w:hAnsi="仿宋" w:eastAsia="黑体"/>
          <w:sz w:val="32"/>
          <w:szCs w:val="32"/>
          <w:highlight w:val="none"/>
          <w:u w:val="none"/>
          <w:lang w:val="en-US" w:eastAsia="zh-CN"/>
        </w:rPr>
      </w:pPr>
      <w:r>
        <w:rPr>
          <w:rFonts w:hint="eastAsia" w:ascii="黑体" w:hAnsi="仿宋" w:eastAsia="黑体" w:cs="Times New Roman"/>
          <w:sz w:val="21"/>
          <w:szCs w:val="21"/>
          <w:highlight w:val="none"/>
          <w:u w:val="none"/>
          <w:lang w:val="en-US" w:eastAsia="zh-CN"/>
        </w:rPr>
        <w:t>天津市西青区大寺中学2024年财政拨款“三公”经费支出决算表为空表。</w:t>
      </w:r>
    </w:p>
    <w:p w14:paraId="2C55CAA9">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bookmarkStart w:id="39" w:name="_Toc1660810272"/>
    </w:p>
    <w:p w14:paraId="7A844D74">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cs="Times New Roman"/>
          <w:sz w:val="30"/>
          <w:szCs w:val="30"/>
          <w:highlight w:val="none"/>
          <w:u w:val="none"/>
          <w:lang w:val="en-US" w:eastAsia="zh-CN"/>
        </w:rPr>
      </w:pPr>
      <w:bookmarkStart w:id="40" w:name="_Toc173785173"/>
      <w:bookmarkStart w:id="41" w:name="_Toc2044509788"/>
      <w:bookmarkStart w:id="42" w:name="_Toc18079597"/>
      <w:r>
        <w:rPr>
          <w:rFonts w:hint="eastAsia" w:ascii="黑体" w:hAnsi="黑体" w:eastAsia="黑体" w:cs="Times New Roman"/>
          <w:sz w:val="30"/>
          <w:szCs w:val="30"/>
          <w:highlight w:val="none"/>
          <w:u w:val="none"/>
          <w:lang w:val="en-US" w:eastAsia="zh-CN"/>
        </w:rPr>
        <w:t>十一、《项目支出决算表》</w:t>
      </w:r>
      <w:bookmarkEnd w:id="40"/>
      <w:bookmarkEnd w:id="41"/>
      <w:bookmarkEnd w:id="42"/>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675D35EB">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43179631">
            <w:pPr>
              <w:jc w:val="right"/>
            </w:pPr>
          </w:p>
        </w:tc>
      </w:tr>
      <w:tr w14:paraId="5860586A">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6B091557">
            <w:pPr>
              <w:jc w:val="left"/>
            </w:pPr>
            <w:r>
              <w:rPr>
                <w:rFonts w:ascii="宋体" w:hAnsi="宋体" w:eastAsia="宋体" w:cs="宋体"/>
                <w:sz w:val="20"/>
              </w:rPr>
              <w:t>单位：天津市西青区大寺中学</w:t>
            </w:r>
          </w:p>
        </w:tc>
        <w:tc>
          <w:tcPr>
            <w:tcW w:w="2000" w:type="dxa"/>
          </w:tcPr>
          <w:p w14:paraId="2425C44C">
            <w:pPr>
              <w:jc w:val="center"/>
            </w:pPr>
          </w:p>
        </w:tc>
        <w:tc>
          <w:tcPr>
            <w:tcW w:w="5619" w:type="dxa"/>
          </w:tcPr>
          <w:p w14:paraId="44030CB9">
            <w:pPr>
              <w:jc w:val="right"/>
            </w:pPr>
            <w:r>
              <w:rPr>
                <w:rFonts w:ascii="宋体" w:hAnsi="宋体" w:eastAsia="宋体" w:cs="宋体"/>
                <w:sz w:val="20"/>
              </w:rPr>
              <w:t>单位：元</w:t>
            </w:r>
          </w:p>
        </w:tc>
      </w:tr>
    </w:tbl>
    <w:p w14:paraId="55587A76">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20"/>
        <w:gridCol w:w="4560"/>
        <w:gridCol w:w="1240"/>
        <w:gridCol w:w="1340"/>
        <w:gridCol w:w="1340"/>
        <w:gridCol w:w="1340"/>
        <w:gridCol w:w="1340"/>
        <w:gridCol w:w="1358"/>
      </w:tblGrid>
      <w:tr w14:paraId="43B33D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34" w:hRule="exact"/>
          <w:jc w:val="center"/>
        </w:trPr>
        <w:tc>
          <w:tcPr>
            <w:tcW w:w="240" w:type="dxa"/>
            <w:gridSpan w:val="2"/>
            <w:vAlign w:val="center"/>
          </w:tcPr>
          <w:p w14:paraId="6A324261">
            <w:pPr>
              <w:snapToGrid w:val="0"/>
              <w:jc w:val="center"/>
            </w:pPr>
            <w:r>
              <w:rPr>
                <w:rFonts w:ascii="宋体" w:hAnsi="宋体" w:eastAsia="宋体" w:cs="宋体"/>
                <w:b w:val="0"/>
                <w:i w:val="0"/>
                <w:color w:val="000000"/>
                <w:sz w:val="16"/>
              </w:rPr>
              <w:t>项目</w:t>
            </w:r>
          </w:p>
        </w:tc>
        <w:tc>
          <w:tcPr>
            <w:tcW w:w="1240" w:type="dxa"/>
            <w:gridSpan w:val="6"/>
            <w:vAlign w:val="center"/>
          </w:tcPr>
          <w:p w14:paraId="0E3B9116">
            <w:pPr>
              <w:snapToGrid w:val="0"/>
              <w:jc w:val="center"/>
            </w:pPr>
            <w:r>
              <w:rPr>
                <w:rFonts w:ascii="宋体" w:hAnsi="宋体" w:eastAsia="宋体" w:cs="宋体"/>
                <w:b w:val="0"/>
                <w:i w:val="0"/>
                <w:color w:val="000000"/>
                <w:sz w:val="16"/>
              </w:rPr>
              <w:t>本年支出</w:t>
            </w:r>
          </w:p>
        </w:tc>
      </w:tr>
      <w:tr w14:paraId="1A175F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34" w:hRule="exact"/>
          <w:jc w:val="center"/>
        </w:trPr>
        <w:tc>
          <w:tcPr>
            <w:tcW w:w="240" w:type="dxa"/>
            <w:vMerge w:val="restart"/>
            <w:vAlign w:val="center"/>
          </w:tcPr>
          <w:p w14:paraId="20224E3D">
            <w:pPr>
              <w:snapToGrid w:val="0"/>
              <w:jc w:val="center"/>
            </w:pPr>
            <w:r>
              <w:rPr>
                <w:rFonts w:ascii="宋体" w:hAnsi="宋体" w:eastAsia="宋体" w:cs="宋体"/>
                <w:b w:val="0"/>
                <w:i w:val="0"/>
                <w:color w:val="000000"/>
                <w:sz w:val="16"/>
              </w:rPr>
              <w:t>科目编码</w:t>
            </w:r>
          </w:p>
        </w:tc>
        <w:tc>
          <w:tcPr>
            <w:tcW w:w="4560" w:type="dxa"/>
            <w:vMerge w:val="restart"/>
            <w:vAlign w:val="center"/>
          </w:tcPr>
          <w:p w14:paraId="72B02187">
            <w:pPr>
              <w:snapToGrid w:val="0"/>
              <w:jc w:val="center"/>
            </w:pPr>
            <w:r>
              <w:rPr>
                <w:rFonts w:ascii="宋体" w:hAnsi="宋体" w:eastAsia="宋体" w:cs="宋体"/>
                <w:b w:val="0"/>
                <w:i w:val="0"/>
                <w:color w:val="000000"/>
                <w:sz w:val="16"/>
              </w:rPr>
              <w:t>科目名称（二级项目名称）</w:t>
            </w:r>
          </w:p>
        </w:tc>
        <w:tc>
          <w:tcPr>
            <w:tcW w:w="1240" w:type="dxa"/>
            <w:vMerge w:val="restart"/>
            <w:vAlign w:val="center"/>
          </w:tcPr>
          <w:p w14:paraId="1D220BCA">
            <w:pPr>
              <w:snapToGrid w:val="0"/>
              <w:jc w:val="center"/>
            </w:pPr>
            <w:r>
              <w:rPr>
                <w:rFonts w:ascii="宋体" w:hAnsi="宋体" w:eastAsia="宋体" w:cs="宋体"/>
                <w:b w:val="0"/>
                <w:i w:val="0"/>
                <w:color w:val="000000"/>
                <w:sz w:val="16"/>
              </w:rPr>
              <w:t>合计</w:t>
            </w:r>
          </w:p>
        </w:tc>
        <w:tc>
          <w:tcPr>
            <w:tcW w:w="1340" w:type="dxa"/>
            <w:vMerge w:val="restart"/>
            <w:vAlign w:val="center"/>
          </w:tcPr>
          <w:p w14:paraId="609BE646">
            <w:pPr>
              <w:snapToGrid w:val="0"/>
              <w:jc w:val="center"/>
            </w:pPr>
            <w:r>
              <w:rPr>
                <w:rFonts w:ascii="宋体" w:hAnsi="宋体" w:eastAsia="宋体" w:cs="宋体"/>
                <w:b w:val="0"/>
                <w:i w:val="0"/>
                <w:color w:val="000000"/>
                <w:sz w:val="16"/>
              </w:rPr>
              <w:t>一般公共预算</w:t>
            </w:r>
          </w:p>
        </w:tc>
        <w:tc>
          <w:tcPr>
            <w:tcW w:w="1340" w:type="dxa"/>
            <w:vMerge w:val="restart"/>
            <w:vAlign w:val="center"/>
          </w:tcPr>
          <w:p w14:paraId="12E635E0">
            <w:pPr>
              <w:snapToGrid w:val="0"/>
              <w:jc w:val="center"/>
            </w:pPr>
            <w:r>
              <w:rPr>
                <w:rFonts w:ascii="宋体" w:hAnsi="宋体" w:eastAsia="宋体" w:cs="宋体"/>
                <w:b w:val="0"/>
                <w:i w:val="0"/>
                <w:color w:val="000000"/>
                <w:sz w:val="16"/>
              </w:rPr>
              <w:t>政府性基金预算</w:t>
            </w:r>
          </w:p>
        </w:tc>
        <w:tc>
          <w:tcPr>
            <w:tcW w:w="1340" w:type="dxa"/>
            <w:vMerge w:val="restart"/>
            <w:vAlign w:val="center"/>
          </w:tcPr>
          <w:p w14:paraId="2C2DAA73">
            <w:pPr>
              <w:snapToGrid w:val="0"/>
              <w:jc w:val="center"/>
            </w:pPr>
            <w:r>
              <w:rPr>
                <w:rFonts w:ascii="宋体" w:hAnsi="宋体" w:eastAsia="宋体" w:cs="宋体"/>
                <w:b w:val="0"/>
                <w:i w:val="0"/>
                <w:color w:val="000000"/>
                <w:sz w:val="16"/>
              </w:rPr>
              <w:t>国有资本经营预算</w:t>
            </w:r>
          </w:p>
        </w:tc>
        <w:tc>
          <w:tcPr>
            <w:tcW w:w="1340" w:type="dxa"/>
            <w:vMerge w:val="restart"/>
            <w:vAlign w:val="center"/>
          </w:tcPr>
          <w:p w14:paraId="30FE7081">
            <w:pPr>
              <w:snapToGrid w:val="0"/>
              <w:jc w:val="center"/>
            </w:pPr>
            <w:r>
              <w:rPr>
                <w:rFonts w:ascii="宋体" w:hAnsi="宋体" w:eastAsia="宋体" w:cs="宋体"/>
                <w:b w:val="0"/>
                <w:i w:val="0"/>
                <w:color w:val="000000"/>
                <w:sz w:val="16"/>
              </w:rPr>
              <w:t>财政专户管理资金</w:t>
            </w:r>
          </w:p>
        </w:tc>
        <w:tc>
          <w:tcPr>
            <w:tcW w:w="1358" w:type="dxa"/>
            <w:vMerge w:val="restart"/>
            <w:vAlign w:val="center"/>
          </w:tcPr>
          <w:p w14:paraId="29846980">
            <w:pPr>
              <w:snapToGrid w:val="0"/>
              <w:jc w:val="center"/>
            </w:pPr>
            <w:r>
              <w:rPr>
                <w:rFonts w:ascii="宋体" w:hAnsi="宋体" w:eastAsia="宋体" w:cs="宋体"/>
                <w:b w:val="0"/>
                <w:i w:val="0"/>
                <w:color w:val="000000"/>
                <w:sz w:val="16"/>
              </w:rPr>
              <w:t>单位资金</w:t>
            </w:r>
          </w:p>
        </w:tc>
      </w:tr>
      <w:tr w14:paraId="696F7A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34" w:hRule="exact"/>
          <w:jc w:val="center"/>
        </w:trPr>
        <w:tc>
          <w:tcPr>
            <w:tcW w:w="240" w:type="dxa"/>
            <w:vMerge w:val="continue"/>
            <w:vAlign w:val="center"/>
          </w:tcPr>
          <w:p w14:paraId="52C3954B"/>
        </w:tc>
        <w:tc>
          <w:tcPr>
            <w:tcW w:w="4560" w:type="dxa"/>
            <w:vMerge w:val="continue"/>
            <w:vAlign w:val="center"/>
          </w:tcPr>
          <w:p w14:paraId="79B73CEF"/>
        </w:tc>
        <w:tc>
          <w:tcPr>
            <w:tcW w:w="1240" w:type="dxa"/>
            <w:vMerge w:val="continue"/>
            <w:vAlign w:val="center"/>
          </w:tcPr>
          <w:p w14:paraId="74C56C04"/>
        </w:tc>
        <w:tc>
          <w:tcPr>
            <w:tcW w:w="1340" w:type="dxa"/>
            <w:vMerge w:val="continue"/>
            <w:vAlign w:val="center"/>
          </w:tcPr>
          <w:p w14:paraId="2D271566"/>
        </w:tc>
        <w:tc>
          <w:tcPr>
            <w:tcW w:w="1340" w:type="dxa"/>
            <w:vMerge w:val="continue"/>
            <w:vAlign w:val="center"/>
          </w:tcPr>
          <w:p w14:paraId="256064E3"/>
        </w:tc>
        <w:tc>
          <w:tcPr>
            <w:tcW w:w="1340" w:type="dxa"/>
            <w:vMerge w:val="continue"/>
            <w:vAlign w:val="center"/>
          </w:tcPr>
          <w:p w14:paraId="45B7A9CB"/>
        </w:tc>
        <w:tc>
          <w:tcPr>
            <w:tcW w:w="1340" w:type="dxa"/>
            <w:vMerge w:val="continue"/>
            <w:vAlign w:val="center"/>
          </w:tcPr>
          <w:p w14:paraId="7F8342F8"/>
        </w:tc>
        <w:tc>
          <w:tcPr>
            <w:tcW w:w="1358" w:type="dxa"/>
            <w:vMerge w:val="continue"/>
            <w:vAlign w:val="center"/>
          </w:tcPr>
          <w:p w14:paraId="0343571B"/>
        </w:tc>
      </w:tr>
      <w:tr w14:paraId="15A985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34" w:hRule="exact"/>
          <w:jc w:val="center"/>
        </w:trPr>
        <w:tc>
          <w:tcPr>
            <w:tcW w:w="240" w:type="dxa"/>
            <w:vMerge w:val="continue"/>
            <w:vAlign w:val="center"/>
          </w:tcPr>
          <w:p w14:paraId="2E30CAF2"/>
        </w:tc>
        <w:tc>
          <w:tcPr>
            <w:tcW w:w="4560" w:type="dxa"/>
            <w:vMerge w:val="continue"/>
            <w:vAlign w:val="center"/>
          </w:tcPr>
          <w:p w14:paraId="5BE18610"/>
        </w:tc>
        <w:tc>
          <w:tcPr>
            <w:tcW w:w="1240" w:type="dxa"/>
            <w:vMerge w:val="continue"/>
            <w:vAlign w:val="center"/>
          </w:tcPr>
          <w:p w14:paraId="49A14E7E"/>
        </w:tc>
        <w:tc>
          <w:tcPr>
            <w:tcW w:w="1340" w:type="dxa"/>
            <w:vMerge w:val="continue"/>
            <w:vAlign w:val="center"/>
          </w:tcPr>
          <w:p w14:paraId="7F483A50"/>
        </w:tc>
        <w:tc>
          <w:tcPr>
            <w:tcW w:w="1340" w:type="dxa"/>
            <w:vMerge w:val="continue"/>
            <w:vAlign w:val="center"/>
          </w:tcPr>
          <w:p w14:paraId="76F4BAAC"/>
        </w:tc>
        <w:tc>
          <w:tcPr>
            <w:tcW w:w="1340" w:type="dxa"/>
            <w:vMerge w:val="continue"/>
            <w:vAlign w:val="center"/>
          </w:tcPr>
          <w:p w14:paraId="1148AF51"/>
        </w:tc>
        <w:tc>
          <w:tcPr>
            <w:tcW w:w="1340" w:type="dxa"/>
            <w:vMerge w:val="continue"/>
            <w:vAlign w:val="center"/>
          </w:tcPr>
          <w:p w14:paraId="4BA950D4"/>
        </w:tc>
        <w:tc>
          <w:tcPr>
            <w:tcW w:w="1358" w:type="dxa"/>
            <w:vMerge w:val="continue"/>
            <w:vAlign w:val="center"/>
          </w:tcPr>
          <w:p w14:paraId="6CBE7FBF"/>
        </w:tc>
      </w:tr>
      <w:tr w14:paraId="0A51BA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gridSpan w:val="2"/>
            <w:vAlign w:val="center"/>
          </w:tcPr>
          <w:p w14:paraId="5EB6FA84">
            <w:pPr>
              <w:snapToGrid w:val="0"/>
              <w:jc w:val="center"/>
            </w:pPr>
            <w:r>
              <w:rPr>
                <w:rFonts w:ascii="宋体" w:hAnsi="宋体" w:eastAsia="宋体" w:cs="宋体"/>
                <w:b w:val="0"/>
                <w:i w:val="0"/>
                <w:color w:val="000000"/>
                <w:sz w:val="16"/>
              </w:rPr>
              <w:t>合计</w:t>
            </w:r>
          </w:p>
        </w:tc>
        <w:tc>
          <w:tcPr>
            <w:tcW w:w="1240" w:type="dxa"/>
            <w:vAlign w:val="center"/>
          </w:tcPr>
          <w:p w14:paraId="665E7D61">
            <w:pPr>
              <w:snapToGrid w:val="0"/>
              <w:jc w:val="right"/>
            </w:pPr>
            <w:r>
              <w:rPr>
                <w:rFonts w:ascii="宋体" w:hAnsi="宋体" w:eastAsia="宋体" w:cs="宋体"/>
                <w:b w:val="0"/>
                <w:i w:val="0"/>
                <w:color w:val="000000"/>
                <w:sz w:val="16"/>
              </w:rPr>
              <w:t>2,755,738.87</w:t>
            </w:r>
          </w:p>
        </w:tc>
        <w:tc>
          <w:tcPr>
            <w:tcW w:w="1340" w:type="dxa"/>
            <w:vAlign w:val="center"/>
          </w:tcPr>
          <w:p w14:paraId="18509922">
            <w:pPr>
              <w:snapToGrid w:val="0"/>
              <w:jc w:val="right"/>
            </w:pPr>
            <w:r>
              <w:rPr>
                <w:rFonts w:ascii="宋体" w:hAnsi="宋体" w:eastAsia="宋体" w:cs="宋体"/>
                <w:b w:val="0"/>
                <w:i w:val="0"/>
                <w:color w:val="000000"/>
                <w:sz w:val="16"/>
              </w:rPr>
              <w:t>2,755,738.87</w:t>
            </w:r>
          </w:p>
        </w:tc>
        <w:tc>
          <w:tcPr>
            <w:tcW w:w="1340" w:type="dxa"/>
            <w:vAlign w:val="center"/>
          </w:tcPr>
          <w:p w14:paraId="67529DB3"/>
        </w:tc>
        <w:tc>
          <w:tcPr>
            <w:tcW w:w="1340" w:type="dxa"/>
            <w:vAlign w:val="center"/>
          </w:tcPr>
          <w:p w14:paraId="509A01E5"/>
        </w:tc>
        <w:tc>
          <w:tcPr>
            <w:tcW w:w="1340" w:type="dxa"/>
            <w:vAlign w:val="center"/>
          </w:tcPr>
          <w:p w14:paraId="575A8729"/>
        </w:tc>
        <w:tc>
          <w:tcPr>
            <w:tcW w:w="1358" w:type="dxa"/>
            <w:vAlign w:val="center"/>
          </w:tcPr>
          <w:p w14:paraId="0E20237F"/>
        </w:tc>
      </w:tr>
      <w:tr w14:paraId="4432F6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4BF52CF4">
            <w:pPr>
              <w:snapToGrid w:val="0"/>
              <w:jc w:val="left"/>
            </w:pPr>
            <w:r>
              <w:rPr>
                <w:rFonts w:ascii="宋体" w:hAnsi="宋体" w:eastAsia="宋体" w:cs="宋体"/>
                <w:b w:val="0"/>
                <w:i w:val="0"/>
                <w:color w:val="000000"/>
                <w:sz w:val="16"/>
              </w:rPr>
              <w:t>205</w:t>
            </w:r>
          </w:p>
        </w:tc>
        <w:tc>
          <w:tcPr>
            <w:tcW w:w="4560" w:type="dxa"/>
            <w:vAlign w:val="center"/>
          </w:tcPr>
          <w:p w14:paraId="7B198815">
            <w:pPr>
              <w:snapToGrid w:val="0"/>
              <w:jc w:val="left"/>
            </w:pPr>
            <w:r>
              <w:rPr>
                <w:rFonts w:ascii="宋体" w:hAnsi="宋体" w:eastAsia="宋体" w:cs="宋体"/>
                <w:b w:val="0"/>
                <w:i w:val="0"/>
                <w:color w:val="000000"/>
                <w:sz w:val="16"/>
              </w:rPr>
              <w:t>教育支出</w:t>
            </w:r>
          </w:p>
        </w:tc>
        <w:tc>
          <w:tcPr>
            <w:tcW w:w="1240" w:type="dxa"/>
            <w:vAlign w:val="center"/>
          </w:tcPr>
          <w:p w14:paraId="29ED55AA">
            <w:pPr>
              <w:snapToGrid w:val="0"/>
              <w:jc w:val="right"/>
            </w:pPr>
            <w:r>
              <w:rPr>
                <w:rFonts w:ascii="宋体" w:hAnsi="宋体" w:eastAsia="宋体" w:cs="宋体"/>
                <w:b w:val="0"/>
                <w:i w:val="0"/>
                <w:color w:val="000000"/>
                <w:sz w:val="16"/>
              </w:rPr>
              <w:t>2,755,738.87</w:t>
            </w:r>
          </w:p>
        </w:tc>
        <w:tc>
          <w:tcPr>
            <w:tcW w:w="1340" w:type="dxa"/>
            <w:vAlign w:val="center"/>
          </w:tcPr>
          <w:p w14:paraId="44377DBE">
            <w:pPr>
              <w:snapToGrid w:val="0"/>
              <w:jc w:val="right"/>
            </w:pPr>
            <w:r>
              <w:rPr>
                <w:rFonts w:ascii="宋体" w:hAnsi="宋体" w:eastAsia="宋体" w:cs="宋体"/>
                <w:b w:val="0"/>
                <w:i w:val="0"/>
                <w:color w:val="000000"/>
                <w:sz w:val="16"/>
              </w:rPr>
              <w:t>2,755,738.87</w:t>
            </w:r>
          </w:p>
        </w:tc>
        <w:tc>
          <w:tcPr>
            <w:tcW w:w="1340" w:type="dxa"/>
            <w:vAlign w:val="center"/>
          </w:tcPr>
          <w:p w14:paraId="01997290"/>
        </w:tc>
        <w:tc>
          <w:tcPr>
            <w:tcW w:w="1340" w:type="dxa"/>
            <w:vAlign w:val="center"/>
          </w:tcPr>
          <w:p w14:paraId="3100DA61"/>
        </w:tc>
        <w:tc>
          <w:tcPr>
            <w:tcW w:w="1340" w:type="dxa"/>
            <w:vAlign w:val="center"/>
          </w:tcPr>
          <w:p w14:paraId="271FAD71"/>
        </w:tc>
        <w:tc>
          <w:tcPr>
            <w:tcW w:w="1358" w:type="dxa"/>
            <w:vAlign w:val="center"/>
          </w:tcPr>
          <w:p w14:paraId="029E9ECB"/>
        </w:tc>
      </w:tr>
      <w:tr w14:paraId="5717C9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5F53BFF6">
            <w:pPr>
              <w:snapToGrid w:val="0"/>
              <w:jc w:val="left"/>
            </w:pPr>
            <w:r>
              <w:rPr>
                <w:rFonts w:ascii="宋体" w:hAnsi="宋体" w:eastAsia="宋体" w:cs="宋体"/>
                <w:b w:val="0"/>
                <w:i w:val="0"/>
                <w:color w:val="000000"/>
                <w:sz w:val="16"/>
              </w:rPr>
              <w:t>20502</w:t>
            </w:r>
          </w:p>
        </w:tc>
        <w:tc>
          <w:tcPr>
            <w:tcW w:w="4560" w:type="dxa"/>
            <w:vAlign w:val="center"/>
          </w:tcPr>
          <w:p w14:paraId="272EC9CF">
            <w:pPr>
              <w:snapToGrid w:val="0"/>
              <w:jc w:val="left"/>
            </w:pPr>
            <w:r>
              <w:rPr>
                <w:rFonts w:ascii="宋体" w:hAnsi="宋体" w:eastAsia="宋体" w:cs="宋体"/>
                <w:b w:val="0"/>
                <w:i w:val="0"/>
                <w:color w:val="000000"/>
                <w:sz w:val="16"/>
              </w:rPr>
              <w:t>普通教育</w:t>
            </w:r>
          </w:p>
        </w:tc>
        <w:tc>
          <w:tcPr>
            <w:tcW w:w="1240" w:type="dxa"/>
            <w:vAlign w:val="center"/>
          </w:tcPr>
          <w:p w14:paraId="49626338">
            <w:pPr>
              <w:snapToGrid w:val="0"/>
              <w:jc w:val="right"/>
            </w:pPr>
            <w:r>
              <w:rPr>
                <w:rFonts w:ascii="宋体" w:hAnsi="宋体" w:eastAsia="宋体" w:cs="宋体"/>
                <w:b w:val="0"/>
                <w:i w:val="0"/>
                <w:color w:val="000000"/>
                <w:sz w:val="16"/>
              </w:rPr>
              <w:t>2,755,738.87</w:t>
            </w:r>
          </w:p>
        </w:tc>
        <w:tc>
          <w:tcPr>
            <w:tcW w:w="1340" w:type="dxa"/>
            <w:vAlign w:val="center"/>
          </w:tcPr>
          <w:p w14:paraId="28BB39BF">
            <w:pPr>
              <w:snapToGrid w:val="0"/>
              <w:jc w:val="right"/>
            </w:pPr>
            <w:r>
              <w:rPr>
                <w:rFonts w:ascii="宋体" w:hAnsi="宋体" w:eastAsia="宋体" w:cs="宋体"/>
                <w:b w:val="0"/>
                <w:i w:val="0"/>
                <w:color w:val="000000"/>
                <w:sz w:val="16"/>
              </w:rPr>
              <w:t>2,755,738.87</w:t>
            </w:r>
          </w:p>
        </w:tc>
        <w:tc>
          <w:tcPr>
            <w:tcW w:w="1340" w:type="dxa"/>
            <w:vAlign w:val="center"/>
          </w:tcPr>
          <w:p w14:paraId="05D71600"/>
        </w:tc>
        <w:tc>
          <w:tcPr>
            <w:tcW w:w="1340" w:type="dxa"/>
            <w:vAlign w:val="center"/>
          </w:tcPr>
          <w:p w14:paraId="6D30C715"/>
        </w:tc>
        <w:tc>
          <w:tcPr>
            <w:tcW w:w="1340" w:type="dxa"/>
            <w:vAlign w:val="center"/>
          </w:tcPr>
          <w:p w14:paraId="644ED33C"/>
        </w:tc>
        <w:tc>
          <w:tcPr>
            <w:tcW w:w="1358" w:type="dxa"/>
            <w:vAlign w:val="center"/>
          </w:tcPr>
          <w:p w14:paraId="08467E2F"/>
        </w:tc>
      </w:tr>
      <w:tr w14:paraId="6B6330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43AAEA28">
            <w:pPr>
              <w:snapToGrid w:val="0"/>
              <w:jc w:val="left"/>
            </w:pPr>
            <w:r>
              <w:rPr>
                <w:rFonts w:ascii="宋体" w:hAnsi="宋体" w:eastAsia="宋体" w:cs="宋体"/>
                <w:b w:val="0"/>
                <w:i w:val="0"/>
                <w:color w:val="000000"/>
                <w:sz w:val="16"/>
              </w:rPr>
              <w:t>2050203</w:t>
            </w:r>
          </w:p>
        </w:tc>
        <w:tc>
          <w:tcPr>
            <w:tcW w:w="4560" w:type="dxa"/>
            <w:vAlign w:val="center"/>
          </w:tcPr>
          <w:p w14:paraId="0CB045B7">
            <w:pPr>
              <w:snapToGrid w:val="0"/>
              <w:jc w:val="left"/>
            </w:pPr>
            <w:r>
              <w:rPr>
                <w:rFonts w:ascii="宋体" w:hAnsi="宋体" w:eastAsia="宋体" w:cs="宋体"/>
                <w:b w:val="0"/>
                <w:i w:val="0"/>
                <w:color w:val="000000"/>
                <w:sz w:val="16"/>
              </w:rPr>
              <w:t>初中教育</w:t>
            </w:r>
          </w:p>
        </w:tc>
        <w:tc>
          <w:tcPr>
            <w:tcW w:w="1240" w:type="dxa"/>
            <w:vAlign w:val="center"/>
          </w:tcPr>
          <w:p w14:paraId="0889E7E0">
            <w:pPr>
              <w:snapToGrid w:val="0"/>
              <w:jc w:val="right"/>
            </w:pPr>
            <w:r>
              <w:rPr>
                <w:rFonts w:ascii="宋体" w:hAnsi="宋体" w:eastAsia="宋体" w:cs="宋体"/>
                <w:b w:val="0"/>
                <w:i w:val="0"/>
                <w:color w:val="000000"/>
                <w:sz w:val="16"/>
              </w:rPr>
              <w:t>2,755,738.87</w:t>
            </w:r>
          </w:p>
        </w:tc>
        <w:tc>
          <w:tcPr>
            <w:tcW w:w="1340" w:type="dxa"/>
            <w:vAlign w:val="center"/>
          </w:tcPr>
          <w:p w14:paraId="36182605">
            <w:pPr>
              <w:snapToGrid w:val="0"/>
              <w:jc w:val="right"/>
            </w:pPr>
            <w:r>
              <w:rPr>
                <w:rFonts w:ascii="宋体" w:hAnsi="宋体" w:eastAsia="宋体" w:cs="宋体"/>
                <w:b w:val="0"/>
                <w:i w:val="0"/>
                <w:color w:val="000000"/>
                <w:sz w:val="16"/>
              </w:rPr>
              <w:t>2,755,738.87</w:t>
            </w:r>
          </w:p>
        </w:tc>
        <w:tc>
          <w:tcPr>
            <w:tcW w:w="1340" w:type="dxa"/>
            <w:vAlign w:val="center"/>
          </w:tcPr>
          <w:p w14:paraId="7BC833D2"/>
        </w:tc>
        <w:tc>
          <w:tcPr>
            <w:tcW w:w="1340" w:type="dxa"/>
            <w:vAlign w:val="center"/>
          </w:tcPr>
          <w:p w14:paraId="1DBDB38B"/>
        </w:tc>
        <w:tc>
          <w:tcPr>
            <w:tcW w:w="1340" w:type="dxa"/>
            <w:vAlign w:val="center"/>
          </w:tcPr>
          <w:p w14:paraId="60E981AF"/>
        </w:tc>
        <w:tc>
          <w:tcPr>
            <w:tcW w:w="1358" w:type="dxa"/>
            <w:vAlign w:val="center"/>
          </w:tcPr>
          <w:p w14:paraId="2B9A91F3"/>
        </w:tc>
      </w:tr>
      <w:tr w14:paraId="38BB7B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5E7A94D0">
            <w:pPr>
              <w:snapToGrid w:val="0"/>
              <w:jc w:val="left"/>
            </w:pPr>
            <w:r>
              <w:rPr>
                <w:rFonts w:ascii="宋体" w:hAnsi="宋体" w:eastAsia="宋体" w:cs="宋体"/>
                <w:b w:val="0"/>
                <w:i w:val="0"/>
                <w:color w:val="000000"/>
                <w:sz w:val="16"/>
              </w:rPr>
              <w:t>2050203</w:t>
            </w:r>
          </w:p>
        </w:tc>
        <w:tc>
          <w:tcPr>
            <w:tcW w:w="4560" w:type="dxa"/>
            <w:vAlign w:val="center"/>
          </w:tcPr>
          <w:p w14:paraId="613A2C74">
            <w:pPr>
              <w:snapToGrid w:val="0"/>
              <w:jc w:val="left"/>
            </w:pPr>
            <w:r>
              <w:rPr>
                <w:rFonts w:ascii="宋体" w:hAnsi="宋体" w:eastAsia="宋体" w:cs="宋体"/>
                <w:b w:val="0"/>
                <w:i w:val="0"/>
                <w:color w:val="000000"/>
                <w:sz w:val="16"/>
              </w:rPr>
              <w:t>教育系统综合业务费</w:t>
            </w:r>
          </w:p>
        </w:tc>
        <w:tc>
          <w:tcPr>
            <w:tcW w:w="1240" w:type="dxa"/>
            <w:vAlign w:val="center"/>
          </w:tcPr>
          <w:p w14:paraId="6CEE17AC">
            <w:pPr>
              <w:snapToGrid w:val="0"/>
              <w:jc w:val="right"/>
            </w:pPr>
            <w:r>
              <w:rPr>
                <w:rFonts w:ascii="宋体" w:hAnsi="宋体" w:eastAsia="宋体" w:cs="宋体"/>
                <w:b w:val="0"/>
                <w:i w:val="0"/>
                <w:color w:val="000000"/>
                <w:sz w:val="16"/>
              </w:rPr>
              <w:t>2,755,738.87</w:t>
            </w:r>
          </w:p>
        </w:tc>
        <w:tc>
          <w:tcPr>
            <w:tcW w:w="1340" w:type="dxa"/>
            <w:vAlign w:val="center"/>
          </w:tcPr>
          <w:p w14:paraId="12F9F51E">
            <w:pPr>
              <w:snapToGrid w:val="0"/>
              <w:jc w:val="right"/>
            </w:pPr>
            <w:r>
              <w:rPr>
                <w:rFonts w:ascii="宋体" w:hAnsi="宋体" w:eastAsia="宋体" w:cs="宋体"/>
                <w:b w:val="0"/>
                <w:i w:val="0"/>
                <w:color w:val="000000"/>
                <w:sz w:val="16"/>
              </w:rPr>
              <w:t>2,755,738.87</w:t>
            </w:r>
          </w:p>
        </w:tc>
        <w:tc>
          <w:tcPr>
            <w:tcW w:w="1340" w:type="dxa"/>
            <w:vAlign w:val="center"/>
          </w:tcPr>
          <w:p w14:paraId="43804BBA"/>
        </w:tc>
        <w:tc>
          <w:tcPr>
            <w:tcW w:w="1340" w:type="dxa"/>
            <w:vAlign w:val="center"/>
          </w:tcPr>
          <w:p w14:paraId="38031444"/>
        </w:tc>
        <w:tc>
          <w:tcPr>
            <w:tcW w:w="1340" w:type="dxa"/>
            <w:vAlign w:val="center"/>
          </w:tcPr>
          <w:p w14:paraId="1AC85EA6"/>
        </w:tc>
        <w:tc>
          <w:tcPr>
            <w:tcW w:w="1358" w:type="dxa"/>
            <w:vAlign w:val="center"/>
          </w:tcPr>
          <w:p w14:paraId="32C6D7B0"/>
        </w:tc>
      </w:tr>
      <w:tr w14:paraId="10757B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35" w:hRule="exact"/>
          <w:jc w:val="center"/>
        </w:trPr>
        <w:tc>
          <w:tcPr>
            <w:tcW w:w="24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75DB1AE5">
            <w:pPr>
              <w:snapToGrid w:val="0"/>
              <w:jc w:val="left"/>
            </w:pPr>
            <w:r>
              <w:rPr>
                <w:rFonts w:ascii="宋体" w:hAnsi="宋体" w:eastAsia="宋体" w:cs="宋体"/>
                <w:b w:val="0"/>
                <w:i w:val="0"/>
                <w:color w:val="000000"/>
                <w:sz w:val="16"/>
              </w:rPr>
              <w:t>注：本表反映本年度项目支出决算情况，其中支出数包括当年预算资金和以前年度结转资金安排的合计实际支出。</w:t>
            </w:r>
          </w:p>
        </w:tc>
      </w:tr>
    </w:tbl>
    <w:p w14:paraId="11AA0990">
      <w:pPr>
        <w:pageBreakBefore w:val="0"/>
        <w:kinsoku/>
        <w:wordWrap/>
        <w:overflowPunct/>
        <w:topLinePunct w:val="0"/>
        <w:autoSpaceDE/>
        <w:autoSpaceDN/>
        <w:bidi w:val="0"/>
        <w:snapToGrid/>
        <w:rPr>
          <w:rFonts w:hint="eastAsia"/>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bookmarkEnd w:id="39"/>
    <w:p w14:paraId="6D76E650">
      <w:pPr>
        <w:pStyle w:val="2"/>
        <w:pageBreakBefore w:val="0"/>
        <w:kinsoku/>
        <w:wordWrap/>
        <w:overflowPunct/>
        <w:topLinePunct w:val="0"/>
        <w:autoSpaceDE/>
        <w:autoSpaceDN/>
        <w:bidi w:val="0"/>
        <w:snapToGrid/>
        <w:spacing w:before="0" w:after="0" w:line="600" w:lineRule="exact"/>
        <w:jc w:val="center"/>
        <w:rPr>
          <w:rFonts w:hint="eastAsia" w:ascii="黑体" w:eastAsia="黑体"/>
          <w:sz w:val="30"/>
          <w:szCs w:val="30"/>
          <w:highlight w:val="none"/>
          <w:u w:val="none"/>
          <w:lang w:val="en-US" w:eastAsia="zh-CN"/>
        </w:rPr>
      </w:pPr>
      <w:bookmarkStart w:id="43" w:name="_Toc1068592552"/>
      <w:bookmarkStart w:id="44" w:name="_Toc190171269"/>
      <w:bookmarkStart w:id="45" w:name="_Toc245797798"/>
      <w:bookmarkStart w:id="46" w:name="_Toc229642691"/>
      <w:r>
        <w:rPr>
          <w:rFonts w:hint="eastAsia" w:ascii="方正小标宋简体" w:hAnsi="方正小标宋简体" w:eastAsia="方正小标宋简体" w:cs="方正小标宋简体"/>
          <w:b w:val="0"/>
          <w:sz w:val="44"/>
          <w:szCs w:val="44"/>
          <w:highlight w:val="none"/>
          <w:u w:val="none"/>
          <w:lang w:val="en-US" w:eastAsia="zh-CN"/>
        </w:rPr>
        <w:t>第三部分 2024年度部门决算情况说明</w:t>
      </w:r>
      <w:bookmarkEnd w:id="43"/>
      <w:bookmarkEnd w:id="44"/>
      <w:bookmarkEnd w:id="45"/>
      <w:bookmarkEnd w:id="46"/>
    </w:p>
    <w:p w14:paraId="1D9E41C6">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bCs w:val="0"/>
          <w:sz w:val="30"/>
          <w:szCs w:val="30"/>
          <w:highlight w:val="none"/>
          <w:u w:val="none"/>
          <w:lang w:val="en-US" w:eastAsia="zh-CN"/>
        </w:rPr>
      </w:pPr>
      <w:bookmarkStart w:id="47" w:name="_Toc576593978"/>
      <w:bookmarkStart w:id="48" w:name="_Toc752851347"/>
      <w:bookmarkStart w:id="49" w:name="_Toc1512537805"/>
      <w:bookmarkStart w:id="50" w:name="_Toc429281603"/>
      <w:r>
        <w:rPr>
          <w:rFonts w:hint="eastAsia" w:ascii="黑体" w:hAnsi="黑体" w:eastAsia="黑体"/>
          <w:bCs w:val="0"/>
          <w:sz w:val="30"/>
          <w:szCs w:val="30"/>
          <w:highlight w:val="none"/>
          <w:u w:val="none"/>
          <w:lang w:val="en-US" w:eastAsia="zh-CN"/>
        </w:rPr>
        <w:t>一、收入支出决算总体情况说明</w:t>
      </w:r>
      <w:bookmarkEnd w:id="47"/>
      <w:bookmarkEnd w:id="48"/>
      <w:bookmarkEnd w:id="49"/>
      <w:bookmarkEnd w:id="50"/>
    </w:p>
    <w:p w14:paraId="0D2E9F28">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天津市西青区大寺中学2024</w:t>
      </w:r>
      <w:r>
        <w:rPr>
          <w:rFonts w:eastAsia="仿宋_GB2312"/>
          <w:sz w:val="30"/>
          <w:szCs w:val="30"/>
          <w:highlight w:val="none"/>
          <w:u w:val="none"/>
          <w:lang w:val="en-US" w:eastAsia="zh-CN"/>
        </w:rPr>
        <w:t>年度收入</w:t>
      </w:r>
      <w:r>
        <w:rPr>
          <w:rFonts w:hint="eastAsia" w:eastAsia="仿宋_GB2312"/>
          <w:sz w:val="30"/>
          <w:szCs w:val="30"/>
          <w:highlight w:val="none"/>
          <w:u w:val="none"/>
          <w:lang w:val="en-US" w:eastAsia="zh-CN"/>
        </w:rPr>
        <w:t>、支出决算</w:t>
      </w:r>
      <w:r>
        <w:rPr>
          <w:rFonts w:eastAsia="仿宋_GB2312"/>
          <w:sz w:val="30"/>
          <w:szCs w:val="30"/>
          <w:highlight w:val="none"/>
          <w:u w:val="none"/>
          <w:lang w:val="en-US" w:eastAsia="zh-CN"/>
        </w:rPr>
        <w:t>总计</w:t>
      </w:r>
      <w:r>
        <w:rPr>
          <w:rFonts w:hint="eastAsia" w:eastAsia="仿宋_GB2312"/>
          <w:sz w:val="30"/>
          <w:szCs w:val="30"/>
          <w:highlight w:val="none"/>
          <w:u w:val="none"/>
          <w:lang w:val="en-US" w:eastAsia="zh-CN"/>
        </w:rPr>
        <w:t>37,993,985.56</w:t>
      </w:r>
      <w:r>
        <w:rPr>
          <w:rFonts w:eastAsia="仿宋_GB2312"/>
          <w:sz w:val="30"/>
          <w:szCs w:val="30"/>
          <w:highlight w:val="none"/>
          <w:u w:val="none"/>
          <w:lang w:val="en-US" w:eastAsia="zh-CN"/>
        </w:rPr>
        <w:t>元</w:t>
      </w:r>
      <w:r>
        <w:rPr>
          <w:rFonts w:hint="eastAsia" w:eastAsia="仿宋_GB2312"/>
          <w:sz w:val="30"/>
          <w:szCs w:val="30"/>
          <w:highlight w:val="none"/>
          <w:u w:val="none"/>
          <w:lang w:val="en-US" w:eastAsia="zh-CN"/>
        </w:rPr>
        <w:t>。</w:t>
      </w:r>
      <w:r>
        <w:rPr>
          <w:rFonts w:eastAsia="仿宋_GB2312"/>
          <w:sz w:val="30"/>
          <w:szCs w:val="30"/>
          <w:highlight w:val="none"/>
          <w:u w:val="none"/>
          <w:lang w:val="en-US" w:eastAsia="zh-CN"/>
        </w:rPr>
        <w:t>与</w:t>
      </w:r>
      <w:r>
        <w:rPr>
          <w:rFonts w:hint="eastAsia" w:eastAsia="仿宋_GB2312"/>
          <w:sz w:val="30"/>
          <w:szCs w:val="30"/>
          <w:highlight w:val="none"/>
          <w:u w:val="none"/>
          <w:lang w:val="en-US" w:eastAsia="zh-CN"/>
        </w:rPr>
        <w:t>2023</w:t>
      </w:r>
      <w:r>
        <w:rPr>
          <w:rFonts w:eastAsia="仿宋_GB2312"/>
          <w:sz w:val="30"/>
          <w:szCs w:val="30"/>
          <w:highlight w:val="none"/>
          <w:u w:val="none"/>
          <w:lang w:val="en-US" w:eastAsia="zh-CN"/>
        </w:rPr>
        <w:t>年</w:t>
      </w:r>
      <w:r>
        <w:rPr>
          <w:rFonts w:hint="eastAsia" w:eastAsia="仿宋_GB2312"/>
          <w:sz w:val="30"/>
          <w:szCs w:val="30"/>
          <w:highlight w:val="none"/>
          <w:u w:val="none"/>
          <w:lang w:val="en-US" w:eastAsia="zh-CN"/>
        </w:rPr>
        <w:t>度相比，收、支总计各减少2,460,448.88元，下降6.082%，主要原因是节约日常公用经费。</w:t>
      </w:r>
    </w:p>
    <w:p w14:paraId="74BD44E6">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收入包括：一般公共预算财政拨款收入36,881,286.28元、其他收入1,112,699.28元。</w:t>
      </w:r>
    </w:p>
    <w:p w14:paraId="3D725BF4">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支出包括：教育支出37,857,431.56元、社会保障和就业支出136,554.00元。</w:t>
      </w:r>
    </w:p>
    <w:p w14:paraId="64CD4794">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bCs w:val="0"/>
          <w:sz w:val="30"/>
          <w:szCs w:val="30"/>
          <w:highlight w:val="none"/>
          <w:u w:val="none"/>
          <w:lang w:val="en-US" w:eastAsia="zh-CN"/>
        </w:rPr>
      </w:pPr>
      <w:bookmarkStart w:id="51" w:name="_Toc1538331348"/>
      <w:bookmarkStart w:id="52" w:name="_Toc198940905"/>
      <w:bookmarkStart w:id="53" w:name="_Toc1368772982"/>
      <w:bookmarkStart w:id="54" w:name="_Toc1458959096"/>
      <w:r>
        <w:rPr>
          <w:rFonts w:hint="eastAsia" w:ascii="黑体" w:hAnsi="黑体" w:eastAsia="黑体" w:cs="仿宋_GB2312"/>
          <w:bCs w:val="0"/>
          <w:sz w:val="30"/>
          <w:szCs w:val="30"/>
          <w:highlight w:val="none"/>
          <w:u w:val="none"/>
          <w:lang w:val="en-US" w:eastAsia="zh-CN"/>
        </w:rPr>
        <w:t>二、收入决算情况说明</w:t>
      </w:r>
      <w:bookmarkEnd w:id="51"/>
      <w:bookmarkEnd w:id="52"/>
      <w:bookmarkEnd w:id="53"/>
      <w:bookmarkEnd w:id="54"/>
    </w:p>
    <w:p w14:paraId="17726205">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大寺中学2024年度本年收入合计37,993,985.56元，与2023年度相比减少2,411,622.51元，主要原因是节约日常公用经费，减少收入。其中：一般公共预算财政拨款收入36,881,286.28元，占97.071%；其他收入1,112,699.28元，占2.929%。</w:t>
      </w:r>
    </w:p>
    <w:p w14:paraId="0DCE2924">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bCs w:val="0"/>
          <w:sz w:val="30"/>
          <w:szCs w:val="30"/>
          <w:highlight w:val="none"/>
          <w:u w:val="none"/>
          <w:lang w:val="en-US" w:eastAsia="zh-CN"/>
        </w:rPr>
      </w:pPr>
      <w:bookmarkStart w:id="55" w:name="_Toc757245026"/>
      <w:bookmarkStart w:id="56" w:name="_Toc2115235603"/>
      <w:bookmarkStart w:id="57" w:name="_Toc1179339603"/>
      <w:bookmarkStart w:id="58" w:name="_Toc1122681810"/>
      <w:r>
        <w:rPr>
          <w:rFonts w:hint="eastAsia" w:ascii="黑体" w:hAnsi="黑体" w:eastAsia="黑体" w:cs="仿宋_GB2312"/>
          <w:bCs w:val="0"/>
          <w:sz w:val="30"/>
          <w:szCs w:val="30"/>
          <w:highlight w:val="none"/>
          <w:u w:val="none"/>
          <w:lang w:val="en-US" w:eastAsia="zh-CN"/>
        </w:rPr>
        <w:t>三、支出决算情况说明</w:t>
      </w:r>
      <w:bookmarkEnd w:id="55"/>
      <w:bookmarkEnd w:id="56"/>
      <w:bookmarkEnd w:id="57"/>
      <w:bookmarkEnd w:id="58"/>
    </w:p>
    <w:p w14:paraId="438667AF">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天津市西青区大寺中学2024</w:t>
      </w:r>
      <w:r>
        <w:rPr>
          <w:rFonts w:eastAsia="仿宋_GB2312"/>
          <w:sz w:val="30"/>
          <w:szCs w:val="30"/>
          <w:highlight w:val="none"/>
          <w:u w:val="none"/>
          <w:lang w:val="en-US" w:eastAsia="zh-CN"/>
        </w:rPr>
        <w:t>年度</w:t>
      </w:r>
      <w:r>
        <w:rPr>
          <w:rFonts w:hint="eastAsia" w:eastAsia="仿宋_GB2312"/>
          <w:sz w:val="30"/>
          <w:szCs w:val="30"/>
          <w:highlight w:val="none"/>
          <w:u w:val="none"/>
          <w:lang w:val="en-US" w:eastAsia="zh-CN"/>
        </w:rPr>
        <w:t>本年</w:t>
      </w:r>
      <w:r>
        <w:rPr>
          <w:rFonts w:eastAsia="仿宋_GB2312"/>
          <w:sz w:val="30"/>
          <w:szCs w:val="30"/>
          <w:highlight w:val="none"/>
          <w:u w:val="none"/>
          <w:lang w:val="en-US" w:eastAsia="zh-CN"/>
        </w:rPr>
        <w:t>支出</w:t>
      </w:r>
      <w:r>
        <w:rPr>
          <w:rFonts w:hint="eastAsia" w:eastAsia="仿宋_GB2312"/>
          <w:sz w:val="30"/>
          <w:szCs w:val="30"/>
          <w:highlight w:val="none"/>
          <w:u w:val="none"/>
          <w:lang w:val="en-US" w:eastAsia="zh-CN"/>
        </w:rPr>
        <w:t>合计37,993,985.56元，与2023年度相比减少2,460,448.88元，主要原因是节约日常公用经费。其中：基本支出35,238,246.69元，占92.747%；项目支出2,755,738.87元，占7.253%。</w:t>
      </w:r>
    </w:p>
    <w:p w14:paraId="667397A4">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bCs w:val="0"/>
          <w:sz w:val="30"/>
          <w:szCs w:val="30"/>
          <w:highlight w:val="none"/>
          <w:u w:val="none"/>
          <w:lang w:val="en-US" w:eastAsia="zh-CN"/>
        </w:rPr>
      </w:pPr>
      <w:bookmarkStart w:id="59" w:name="_Toc2034129458"/>
      <w:bookmarkStart w:id="60" w:name="_Toc1121858128"/>
      <w:bookmarkStart w:id="61" w:name="_Toc1320487183"/>
      <w:bookmarkStart w:id="62" w:name="_Toc1029059860"/>
      <w:r>
        <w:rPr>
          <w:rFonts w:hint="eastAsia" w:ascii="黑体" w:hAnsi="黑体" w:eastAsia="黑体"/>
          <w:bCs w:val="0"/>
          <w:sz w:val="30"/>
          <w:szCs w:val="30"/>
          <w:highlight w:val="none"/>
          <w:u w:val="none"/>
          <w:lang w:val="en-US" w:eastAsia="zh-CN"/>
        </w:rPr>
        <w:t>四、财政拨款收支决算总体情况说明</w:t>
      </w:r>
      <w:bookmarkEnd w:id="59"/>
      <w:bookmarkEnd w:id="60"/>
      <w:bookmarkEnd w:id="61"/>
      <w:bookmarkEnd w:id="62"/>
    </w:p>
    <w:p w14:paraId="05D170AE">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天津市西青区大寺中学2024</w:t>
      </w:r>
      <w:r>
        <w:rPr>
          <w:rFonts w:eastAsia="仿宋_GB2312"/>
          <w:sz w:val="30"/>
          <w:szCs w:val="30"/>
          <w:highlight w:val="none"/>
          <w:u w:val="none"/>
          <w:lang w:val="en-US" w:eastAsia="zh-CN"/>
        </w:rPr>
        <w:t>年度</w:t>
      </w:r>
      <w:r>
        <w:rPr>
          <w:rFonts w:hint="eastAsia" w:eastAsia="仿宋_GB2312"/>
          <w:sz w:val="30"/>
          <w:szCs w:val="30"/>
          <w:highlight w:val="none"/>
          <w:u w:val="none"/>
          <w:lang w:val="en-US" w:eastAsia="zh-CN"/>
        </w:rPr>
        <w:t>财政拨款</w:t>
      </w:r>
      <w:r>
        <w:rPr>
          <w:rFonts w:eastAsia="仿宋_GB2312"/>
          <w:sz w:val="30"/>
          <w:szCs w:val="30"/>
          <w:highlight w:val="none"/>
          <w:u w:val="none"/>
          <w:lang w:val="en-US" w:eastAsia="zh-CN"/>
        </w:rPr>
        <w:t>收入</w:t>
      </w:r>
      <w:r>
        <w:rPr>
          <w:rFonts w:hint="eastAsia" w:eastAsia="仿宋_GB2312"/>
          <w:sz w:val="30"/>
          <w:szCs w:val="30"/>
          <w:highlight w:val="none"/>
          <w:u w:val="none"/>
          <w:lang w:val="en-US" w:eastAsia="zh-CN"/>
        </w:rPr>
        <w:t>、支出决算</w:t>
      </w:r>
      <w:r>
        <w:rPr>
          <w:rFonts w:eastAsia="仿宋_GB2312"/>
          <w:sz w:val="30"/>
          <w:szCs w:val="30"/>
          <w:highlight w:val="none"/>
          <w:u w:val="none"/>
          <w:lang w:val="en-US" w:eastAsia="zh-CN"/>
        </w:rPr>
        <w:t>总计</w:t>
      </w:r>
      <w:r>
        <w:rPr>
          <w:rFonts w:hint="eastAsia" w:eastAsia="仿宋_GB2312"/>
          <w:sz w:val="30"/>
          <w:szCs w:val="30"/>
          <w:highlight w:val="none"/>
          <w:u w:val="none"/>
          <w:lang w:val="en-US" w:eastAsia="zh-CN"/>
        </w:rPr>
        <w:t>36,881,286.28元。与2023年度相比，财政拨款收、支总计各减少2,474,274.29元，下降6.287%，主要原因是节约日常公用经费。</w:t>
      </w:r>
    </w:p>
    <w:p w14:paraId="3EA02B6C">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收入包括：一般公共预算财政拨款36,881,286.28元。</w:t>
      </w:r>
    </w:p>
    <w:p w14:paraId="0D2884D5">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支出包括：教育支出36,744,732.28元、社会保障和就业支出136,554.00元。</w:t>
      </w:r>
    </w:p>
    <w:p w14:paraId="486DA097">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63" w:name="_Toc1821624013"/>
      <w:bookmarkStart w:id="64" w:name="_Toc1332076583"/>
      <w:bookmarkStart w:id="65" w:name="_Toc1723257729"/>
      <w:bookmarkStart w:id="66" w:name="_Toc163136636"/>
      <w:r>
        <w:rPr>
          <w:rFonts w:hint="eastAsia" w:ascii="黑体" w:hAnsi="黑体" w:eastAsia="黑体" w:cs="仿宋_GB2312"/>
          <w:sz w:val="30"/>
          <w:szCs w:val="30"/>
          <w:highlight w:val="none"/>
          <w:u w:val="none"/>
          <w:lang w:val="en-US" w:eastAsia="zh-CN"/>
        </w:rPr>
        <w:t>五、一般公共预算财政拨款支出决算情况说明</w:t>
      </w:r>
      <w:bookmarkEnd w:id="63"/>
      <w:bookmarkEnd w:id="64"/>
      <w:bookmarkEnd w:id="65"/>
      <w:bookmarkEnd w:id="66"/>
    </w:p>
    <w:p w14:paraId="713A351D">
      <w:pPr>
        <w:keepNext w:val="0"/>
        <w:keepLines w:val="0"/>
        <w:pageBreakBefore w:val="0"/>
        <w:widowControl w:val="0"/>
        <w:kinsoku/>
        <w:wordWrap/>
        <w:overflowPunct/>
        <w:topLinePunct w:val="0"/>
        <w:autoSpaceDE/>
        <w:autoSpaceDN/>
        <w:bidi w:val="0"/>
        <w:adjustRightInd w:val="0"/>
        <w:snapToGrid/>
        <w:spacing w:line="600" w:lineRule="exact"/>
        <w:ind w:left="480" w:leftChars="200"/>
        <w:textAlignment w:val="baseline"/>
        <w:outlineLvl w:val="9"/>
        <w:rPr>
          <w:rFonts w:hint="eastAsia" w:ascii="楷体" w:hAnsi="楷体" w:eastAsia="楷体" w:cs="仿宋_GB2312"/>
          <w:b/>
          <w:sz w:val="30"/>
          <w:szCs w:val="30"/>
          <w:highlight w:val="none"/>
          <w:u w:val="none"/>
          <w:lang w:val="en-US" w:eastAsia="zh-CN"/>
        </w:rPr>
      </w:pPr>
      <w:r>
        <w:rPr>
          <w:rFonts w:hint="eastAsia" w:ascii="楷体" w:hAnsi="楷体" w:eastAsia="楷体" w:cs="仿宋_GB2312"/>
          <w:b/>
          <w:sz w:val="30"/>
          <w:szCs w:val="30"/>
          <w:highlight w:val="none"/>
          <w:u w:val="none"/>
          <w:lang w:val="en-US" w:eastAsia="zh-CN"/>
        </w:rPr>
        <w:t>（一）总体情况</w:t>
      </w:r>
    </w:p>
    <w:p w14:paraId="3B9E0FDE">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大寺中学2024年度部门决算一般公共预算财政拨款支出合计36,881,286.28元，占本年支出合计的97.071%。与2023年度相比，一般公共预算财政拨款支出减少2,474,274.29元，下降6.287%，主要原因是节约日常公用经费。</w:t>
      </w:r>
    </w:p>
    <w:p w14:paraId="599A2193">
      <w:pPr>
        <w:keepNext w:val="0"/>
        <w:keepLines w:val="0"/>
        <w:pageBreakBefore w:val="0"/>
        <w:widowControl w:val="0"/>
        <w:kinsoku/>
        <w:wordWrap/>
        <w:overflowPunct/>
        <w:topLinePunct w:val="0"/>
        <w:autoSpaceDE/>
        <w:autoSpaceDN/>
        <w:bidi w:val="0"/>
        <w:adjustRightInd w:val="0"/>
        <w:snapToGrid/>
        <w:spacing w:line="600" w:lineRule="exact"/>
        <w:ind w:firstLine="602" w:firstLineChars="200"/>
        <w:textAlignment w:val="baseline"/>
        <w:outlineLvl w:val="9"/>
        <w:rPr>
          <w:rFonts w:hint="eastAsia" w:ascii="楷体" w:hAnsi="楷体" w:eastAsia="楷体" w:cs="仿宋_GB2312"/>
          <w:b/>
          <w:sz w:val="30"/>
          <w:szCs w:val="30"/>
          <w:highlight w:val="none"/>
          <w:u w:val="none"/>
          <w:lang w:val="en-US" w:eastAsia="zh-CN"/>
        </w:rPr>
      </w:pPr>
      <w:r>
        <w:rPr>
          <w:rFonts w:hint="eastAsia" w:ascii="楷体" w:hAnsi="楷体" w:eastAsia="楷体" w:cs="仿宋_GB2312"/>
          <w:b/>
          <w:sz w:val="30"/>
          <w:szCs w:val="30"/>
          <w:highlight w:val="none"/>
          <w:u w:val="none"/>
          <w:lang w:val="en-US" w:eastAsia="zh-CN"/>
        </w:rPr>
        <w:t>（二）支出结构情况</w:t>
      </w:r>
    </w:p>
    <w:p w14:paraId="26B6A599">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2024年度一般公共预算财政拨款支出36,881,286.28元，主要用于以下方面：教育支出（类）支出36,744,732.28元，占99.630%,社会保障和就业支出（类）支出136,554.00元，占0.370%。</w:t>
      </w:r>
    </w:p>
    <w:p w14:paraId="07308776">
      <w:pPr>
        <w:keepNext w:val="0"/>
        <w:keepLines w:val="0"/>
        <w:pageBreakBefore w:val="0"/>
        <w:widowControl w:val="0"/>
        <w:kinsoku/>
        <w:wordWrap/>
        <w:overflowPunct/>
        <w:topLinePunct w:val="0"/>
        <w:autoSpaceDE/>
        <w:autoSpaceDN/>
        <w:bidi w:val="0"/>
        <w:adjustRightInd w:val="0"/>
        <w:snapToGrid/>
        <w:spacing w:line="600" w:lineRule="exact"/>
        <w:ind w:firstLine="602" w:firstLineChars="200"/>
        <w:textAlignment w:val="baseline"/>
        <w:outlineLvl w:val="9"/>
        <w:rPr>
          <w:rFonts w:hint="eastAsia" w:ascii="楷体" w:hAnsi="楷体" w:eastAsia="楷体" w:cs="仿宋_GB2312"/>
          <w:b/>
          <w:sz w:val="30"/>
          <w:szCs w:val="30"/>
          <w:highlight w:val="none"/>
          <w:u w:val="none"/>
          <w:lang w:val="en-US" w:eastAsia="zh-CN"/>
        </w:rPr>
      </w:pPr>
      <w:r>
        <w:rPr>
          <w:rFonts w:hint="eastAsia" w:ascii="楷体" w:hAnsi="楷体" w:eastAsia="楷体" w:cs="仿宋_GB2312"/>
          <w:b/>
          <w:sz w:val="30"/>
          <w:szCs w:val="30"/>
          <w:highlight w:val="none"/>
          <w:u w:val="none"/>
          <w:lang w:val="en-US" w:eastAsia="zh-CN"/>
        </w:rPr>
        <w:t>（三）具体情况</w:t>
      </w:r>
    </w:p>
    <w:p w14:paraId="2D6D6310">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2024年度一般公共预算财政拨款支出年初预算为34,261,925.64元，支出决算为36,881,286.28元，完成年初预算的107.645%。其中：</w:t>
      </w:r>
    </w:p>
    <w:p w14:paraId="3954845C">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1.教育支出(类)普通教育(款)初中教育(项)年初预算为33,870,025.64元，支出决算为36,744,732.28元，完成年初预算的108.487%，决算数大于预算数的主要原因是：执行过程中社会保障和就业及卫生健康两个科目中相关支出调整到教育支出下初中教育支出中。</w:t>
      </w:r>
    </w:p>
    <w:p w14:paraId="0186C648">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2.社会保障和就业支出(类)行政事业单位养老支出(款)事业单位离退休(项)年初预算为391,900.00元，支出决算为136,554.00元，完成年初预算的34.844%，决算数小于预算数的主要原因是：延迟退休，退休人数减少。</w:t>
      </w:r>
    </w:p>
    <w:p w14:paraId="1C21F71B">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67" w:name="_Toc1127616914"/>
      <w:bookmarkStart w:id="68" w:name="_Toc1828187861"/>
      <w:bookmarkStart w:id="69" w:name="_Toc1507914859"/>
      <w:bookmarkStart w:id="70" w:name="_Toc1648307680"/>
      <w:r>
        <w:rPr>
          <w:rFonts w:hint="eastAsia" w:ascii="黑体" w:hAnsi="黑体" w:eastAsia="黑体" w:cs="仿宋_GB2312"/>
          <w:sz w:val="30"/>
          <w:szCs w:val="30"/>
          <w:highlight w:val="none"/>
          <w:u w:val="none"/>
          <w:lang w:val="en-US" w:eastAsia="zh-CN"/>
        </w:rPr>
        <w:t>六、一般公共预算财政拨款基本支出决算情况说明</w:t>
      </w:r>
      <w:bookmarkEnd w:id="67"/>
      <w:bookmarkEnd w:id="68"/>
      <w:bookmarkEnd w:id="69"/>
      <w:bookmarkEnd w:id="70"/>
    </w:p>
    <w:p w14:paraId="42BDF75B">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天津市西青区大寺中学2024</w:t>
      </w:r>
      <w:r>
        <w:rPr>
          <w:rFonts w:eastAsia="仿宋_GB2312"/>
          <w:sz w:val="30"/>
          <w:szCs w:val="30"/>
          <w:highlight w:val="none"/>
          <w:u w:val="none"/>
          <w:lang w:val="en-US" w:eastAsia="zh-CN"/>
        </w:rPr>
        <w:t>年度部门决算一般公共预算财政拨款基本支出</w:t>
      </w:r>
      <w:r>
        <w:rPr>
          <w:rFonts w:hint="eastAsia" w:eastAsia="仿宋_GB2312"/>
          <w:sz w:val="30"/>
          <w:szCs w:val="30"/>
          <w:highlight w:val="none"/>
          <w:u w:val="none"/>
          <w:lang w:val="en-US" w:eastAsia="zh-CN"/>
        </w:rPr>
        <w:t>合计34,125,547.41</w:t>
      </w:r>
      <w:bookmarkStart w:id="111" w:name="_GoBack"/>
      <w:bookmarkEnd w:id="111"/>
      <w:r>
        <w:rPr>
          <w:rFonts w:eastAsia="仿宋_GB2312"/>
          <w:sz w:val="30"/>
          <w:szCs w:val="30"/>
          <w:highlight w:val="none"/>
          <w:u w:val="none"/>
          <w:lang w:val="en-US" w:eastAsia="zh-CN"/>
        </w:rPr>
        <w:t>元，</w:t>
      </w:r>
      <w:r>
        <w:rPr>
          <w:rFonts w:hint="eastAsia" w:eastAsia="仿宋_GB2312"/>
          <w:sz w:val="30"/>
          <w:szCs w:val="30"/>
          <w:highlight w:val="none"/>
          <w:u w:val="none"/>
          <w:lang w:val="en-US" w:eastAsia="zh-CN"/>
        </w:rPr>
        <w:t>与2023年度相比减少5,230,013.16元，主要原因是节约日常公用经费支出。其中：</w:t>
      </w:r>
    </w:p>
    <w:p w14:paraId="61EED332">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textAlignment w:val="baseline"/>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人员经费32,665,419.91元，主要包括基本工资、津贴补贴、奖金、绩效工资、机关事业单位基本养老保险缴费、职业年金缴费、职工基本医疗保险缴费、其他社会保障缴费、住房公积金、医疗费、离休费、退休费、生活补助、医疗费补助、奖励金、其他对个人和家庭的补助。</w:t>
      </w:r>
    </w:p>
    <w:p w14:paraId="60D67F9C">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textAlignment w:val="baseline"/>
        <w:rPr>
          <w:rFonts w:eastAsia="仿宋_GB2312"/>
          <w:sz w:val="30"/>
          <w:szCs w:val="30"/>
          <w:highlight w:val="none"/>
          <w:u w:val="none"/>
          <w:lang w:val="en-US" w:eastAsia="zh-CN"/>
        </w:rPr>
      </w:pPr>
      <w:r>
        <w:rPr>
          <w:rFonts w:hint="eastAsia" w:eastAsia="仿宋_GB2312"/>
          <w:sz w:val="30"/>
          <w:szCs w:val="30"/>
          <w:highlight w:val="none"/>
          <w:u w:val="none"/>
          <w:lang w:val="en-US" w:eastAsia="zh-CN"/>
        </w:rPr>
        <w:t>公用经费1,460,127.50元，主要包括办公费、手续费、电费、物业管理费、培训费、其他商品和服务支出、办公设备购置、其他资本性支出。</w:t>
      </w:r>
    </w:p>
    <w:p w14:paraId="292BC9DB">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71" w:name="_Toc1070516966"/>
      <w:bookmarkStart w:id="72" w:name="_Toc568131460"/>
      <w:bookmarkStart w:id="73" w:name="_Toc157358551"/>
      <w:bookmarkStart w:id="74" w:name="_Toc314288823"/>
      <w:r>
        <w:rPr>
          <w:rFonts w:hint="eastAsia" w:ascii="黑体" w:hAnsi="黑体" w:eastAsia="黑体" w:cs="仿宋_GB2312"/>
          <w:sz w:val="30"/>
          <w:szCs w:val="30"/>
          <w:highlight w:val="none"/>
          <w:u w:val="none"/>
          <w:lang w:val="en-US" w:eastAsia="zh-CN"/>
        </w:rPr>
        <w:t>七、政府性基金预算财政拨款收支决算情况说明</w:t>
      </w:r>
      <w:bookmarkEnd w:id="71"/>
      <w:bookmarkEnd w:id="72"/>
      <w:bookmarkEnd w:id="73"/>
      <w:bookmarkEnd w:id="74"/>
    </w:p>
    <w:p w14:paraId="2FB6FE33">
      <w:pPr>
        <w:pageBreakBefore w:val="0"/>
        <w:kinsoku/>
        <w:wordWrap/>
        <w:overflowPunct/>
        <w:topLinePunct w:val="0"/>
        <w:autoSpaceDE/>
        <w:autoSpaceDN/>
        <w:bidi w:val="0"/>
        <w:snapToGrid/>
        <w:spacing w:line="600" w:lineRule="exact"/>
        <w:ind w:firstLine="600" w:firstLineChars="200"/>
        <w:rPr>
          <w:rFonts w:hint="eastAsia" w:ascii="楷体" w:hAnsi="楷体" w:eastAsia="楷体" w:cs="楷体"/>
          <w:sz w:val="30"/>
          <w:szCs w:val="30"/>
          <w:highlight w:val="none"/>
          <w:u w:val="none"/>
          <w:lang w:val="en-US" w:eastAsia="zh-CN"/>
        </w:rPr>
      </w:pPr>
      <w:r>
        <w:rPr>
          <w:rFonts w:hint="eastAsia" w:eastAsia="仿宋_GB2312"/>
          <w:sz w:val="30"/>
          <w:szCs w:val="30"/>
          <w:highlight w:val="none"/>
          <w:u w:val="none"/>
          <w:lang w:val="en-US" w:eastAsia="zh-CN"/>
        </w:rPr>
        <w:t>天津市西青区大寺中学2024年度无政府性基金预算财政拨款收入、支出和结转结余。</w:t>
      </w:r>
    </w:p>
    <w:p w14:paraId="235F3E79">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75" w:name="_Toc1589960188"/>
      <w:bookmarkStart w:id="76" w:name="_Toc560652996"/>
      <w:bookmarkStart w:id="77" w:name="_Toc873153658"/>
      <w:bookmarkStart w:id="78" w:name="_Toc1172797200"/>
      <w:r>
        <w:rPr>
          <w:rFonts w:hint="eastAsia" w:ascii="黑体" w:hAnsi="黑体" w:eastAsia="黑体" w:cs="仿宋_GB2312"/>
          <w:sz w:val="30"/>
          <w:szCs w:val="30"/>
          <w:highlight w:val="none"/>
          <w:u w:val="none"/>
          <w:lang w:val="en-US" w:eastAsia="zh-CN"/>
        </w:rPr>
        <w:t>八、国有资本经营预算财政拨款收支决算情况说明</w:t>
      </w:r>
      <w:bookmarkEnd w:id="75"/>
      <w:bookmarkEnd w:id="76"/>
      <w:bookmarkEnd w:id="77"/>
      <w:bookmarkEnd w:id="78"/>
    </w:p>
    <w:p w14:paraId="7E1BB253">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天津市西青区大寺中学2024年度无国有资本经营预算财政拨款收入、支出和结转结余。</w:t>
      </w:r>
    </w:p>
    <w:p w14:paraId="3742F589">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79" w:name="_Toc1337770055"/>
      <w:bookmarkStart w:id="80" w:name="_Toc1884144383"/>
      <w:bookmarkStart w:id="81" w:name="_Toc1321860095"/>
      <w:bookmarkStart w:id="82" w:name="_Toc1597628234"/>
      <w:r>
        <w:rPr>
          <w:rFonts w:hint="eastAsia" w:ascii="黑体" w:hAnsi="黑体" w:eastAsia="黑体" w:cs="仿宋_GB2312"/>
          <w:sz w:val="30"/>
          <w:szCs w:val="30"/>
          <w:highlight w:val="none"/>
          <w:u w:val="none"/>
          <w:lang w:val="en-US" w:eastAsia="zh-CN"/>
        </w:rPr>
        <w:t>九、财政拨款“三公”经费支出决算情况说明</w:t>
      </w:r>
      <w:bookmarkEnd w:id="79"/>
      <w:bookmarkEnd w:id="80"/>
      <w:bookmarkEnd w:id="81"/>
      <w:bookmarkEnd w:id="82"/>
    </w:p>
    <w:p w14:paraId="2C5400C9">
      <w:pPr>
        <w:keepNext w:val="0"/>
        <w:keepLines w:val="0"/>
        <w:pageBreakBefore w:val="0"/>
        <w:widowControl w:val="0"/>
        <w:kinsoku/>
        <w:wordWrap/>
        <w:overflowPunct/>
        <w:topLinePunct w:val="0"/>
        <w:autoSpaceDE/>
        <w:autoSpaceDN/>
        <w:bidi w:val="0"/>
        <w:adjustRightInd w:val="0"/>
        <w:snapToGrid/>
        <w:spacing w:line="600" w:lineRule="exact"/>
        <w:ind w:firstLine="602" w:firstLineChars="200"/>
        <w:textAlignment w:val="baseline"/>
        <w:outlineLvl w:val="9"/>
        <w:rPr>
          <w:rFonts w:hint="eastAsia" w:ascii="楷体" w:hAnsi="楷体" w:eastAsia="楷体" w:cs="楷体"/>
          <w:b/>
          <w:bCs/>
          <w:sz w:val="30"/>
          <w:szCs w:val="30"/>
          <w:highlight w:val="none"/>
          <w:u w:val="none"/>
          <w:lang w:val="en-US" w:eastAsia="zh-CN"/>
        </w:rPr>
      </w:pPr>
      <w:bookmarkStart w:id="83" w:name="_Toc784288450"/>
      <w:bookmarkStart w:id="84" w:name="_Toc99152753"/>
      <w:r>
        <w:rPr>
          <w:rFonts w:hint="eastAsia" w:ascii="楷体" w:hAnsi="楷体" w:eastAsia="楷体" w:cs="楷体"/>
          <w:b/>
          <w:bCs/>
          <w:sz w:val="30"/>
          <w:szCs w:val="30"/>
          <w:highlight w:val="none"/>
          <w:u w:val="none"/>
          <w:lang w:val="en-US" w:eastAsia="zh-CN"/>
        </w:rPr>
        <w:t>（一）总体情况</w:t>
      </w:r>
      <w:bookmarkEnd w:id="83"/>
      <w:bookmarkEnd w:id="84"/>
    </w:p>
    <w:p w14:paraId="11A6D989">
      <w:pPr>
        <w:pageBreakBefore w:val="0"/>
        <w:kinsoku/>
        <w:wordWrap/>
        <w:overflowPunct/>
        <w:topLinePunct w:val="0"/>
        <w:autoSpaceDE/>
        <w:autoSpaceDN/>
        <w:bidi w:val="0"/>
        <w:snapToGrid/>
        <w:spacing w:line="600" w:lineRule="exact"/>
        <w:ind w:firstLine="600" w:firstLineChars="200"/>
        <w:rPr>
          <w:rFonts w:hint="default" w:eastAsia="仿宋_GB2312"/>
          <w:sz w:val="30"/>
          <w:szCs w:val="30"/>
          <w:highlight w:val="none"/>
          <w:u w:val="none"/>
          <w:lang w:val="en-US" w:eastAsia="zh-CN"/>
        </w:rPr>
      </w:pPr>
      <w:r>
        <w:rPr>
          <w:rFonts w:hint="eastAsia" w:eastAsia="仿宋_GB2312"/>
          <w:sz w:val="30"/>
          <w:szCs w:val="30"/>
          <w:highlight w:val="none"/>
          <w:u w:val="none"/>
          <w:lang w:val="en-US" w:eastAsia="zh-CN"/>
        </w:rPr>
        <w:t>2024年财政拨款“三公”经费预算0.00元，支出决算0.00元，与2024年预算相比持平；支出决算较上年持平。决算数与预算数持平的主要原因是本年未用财政拨款列支“三公”经费；决算数较上年持平的主要原因是本年未用财政拨款列支“三公”经费。</w:t>
      </w:r>
    </w:p>
    <w:p w14:paraId="773EBD37">
      <w:pPr>
        <w:keepNext w:val="0"/>
        <w:keepLines w:val="0"/>
        <w:pageBreakBefore w:val="0"/>
        <w:widowControl w:val="0"/>
        <w:kinsoku/>
        <w:wordWrap/>
        <w:overflowPunct/>
        <w:topLinePunct w:val="0"/>
        <w:autoSpaceDE/>
        <w:autoSpaceDN/>
        <w:bidi w:val="0"/>
        <w:adjustRightInd w:val="0"/>
        <w:snapToGrid/>
        <w:spacing w:line="600" w:lineRule="exact"/>
        <w:ind w:firstLine="602" w:firstLineChars="200"/>
        <w:textAlignment w:val="baseline"/>
        <w:outlineLvl w:val="9"/>
        <w:rPr>
          <w:rFonts w:hint="eastAsia" w:ascii="楷体" w:hAnsi="楷体" w:eastAsia="楷体" w:cs="楷体"/>
          <w:b/>
          <w:bCs/>
          <w:sz w:val="30"/>
          <w:szCs w:val="30"/>
          <w:highlight w:val="none"/>
          <w:u w:val="none"/>
          <w:lang w:val="en-US" w:eastAsia="zh-CN"/>
        </w:rPr>
      </w:pPr>
      <w:bookmarkStart w:id="85" w:name="_Toc13009599"/>
      <w:bookmarkStart w:id="86" w:name="_Toc281353864"/>
      <w:r>
        <w:rPr>
          <w:rFonts w:hint="eastAsia" w:ascii="楷体" w:hAnsi="楷体" w:eastAsia="楷体" w:cs="楷体"/>
          <w:b/>
          <w:bCs/>
          <w:sz w:val="30"/>
          <w:szCs w:val="30"/>
          <w:highlight w:val="none"/>
          <w:u w:val="none"/>
          <w:lang w:val="en-US" w:eastAsia="zh-CN"/>
        </w:rPr>
        <w:t>（二）具体情况</w:t>
      </w:r>
      <w:bookmarkEnd w:id="85"/>
      <w:bookmarkEnd w:id="86"/>
    </w:p>
    <w:p w14:paraId="3242AF3E">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1.因公出国（境）费预算0.00元，支出决算0.00元，与预算相比持平；支出决算较上年持平。决算数与预算数持平的主要原因是本年未用财政拨款列支因公出国（境）费；决算数较上年持平的主要原因是本年未用财政拨款列支因公出国（境）费。</w:t>
      </w:r>
    </w:p>
    <w:p w14:paraId="18F66129">
      <w:pPr>
        <w:pageBreakBefore w:val="0"/>
        <w:kinsoku/>
        <w:wordWrap/>
        <w:overflowPunct/>
        <w:topLinePunct w:val="0"/>
        <w:autoSpaceDE/>
        <w:autoSpaceDN/>
        <w:bidi w:val="0"/>
        <w:snapToGrid/>
        <w:spacing w:line="600" w:lineRule="exact"/>
        <w:ind w:firstLine="600" w:firstLineChars="200"/>
        <w:rPr>
          <w:rFonts w:eastAsia="仿宋_GB2312"/>
          <w:sz w:val="30"/>
          <w:szCs w:val="30"/>
          <w:highlight w:val="none"/>
          <w:u w:val="none"/>
          <w:lang w:val="en-US" w:eastAsia="zh-CN"/>
        </w:rPr>
      </w:pPr>
      <w:r>
        <w:rPr>
          <w:rFonts w:hint="eastAsia" w:eastAsia="仿宋_GB2312"/>
          <w:sz w:val="30"/>
          <w:szCs w:val="30"/>
          <w:highlight w:val="none"/>
          <w:u w:val="none"/>
          <w:lang w:val="en-US" w:eastAsia="zh-CN"/>
        </w:rPr>
        <w:t>2024年本单位组织的出国团组0个，出国0人次。</w:t>
      </w:r>
    </w:p>
    <w:p w14:paraId="2C46A3F8">
      <w:pPr>
        <w:pageBreakBefore w:val="0"/>
        <w:kinsoku/>
        <w:wordWrap/>
        <w:overflowPunct/>
        <w:topLinePunct w:val="0"/>
        <w:autoSpaceDE/>
        <w:autoSpaceDN/>
        <w:bidi w:val="0"/>
        <w:snapToGrid/>
        <w:spacing w:line="600" w:lineRule="exact"/>
        <w:ind w:firstLine="600" w:firstLineChars="200"/>
        <w:rPr>
          <w:rFonts w:eastAsia="仿宋_GB2312"/>
          <w:sz w:val="30"/>
          <w:szCs w:val="30"/>
          <w:highlight w:val="none"/>
          <w:u w:val="none"/>
          <w:lang w:val="en-US" w:eastAsia="zh-CN"/>
        </w:rPr>
      </w:pPr>
      <w:r>
        <w:rPr>
          <w:rFonts w:hint="eastAsia" w:eastAsia="仿宋_GB2312"/>
          <w:sz w:val="30"/>
          <w:szCs w:val="30"/>
          <w:highlight w:val="none"/>
          <w:u w:val="none"/>
          <w:lang w:val="en-US" w:eastAsia="zh-CN"/>
        </w:rPr>
        <w:t>2.公务用车购置及运行维护费预算0.00元，支出决算0.00元，与预算相比持平；支出决算较上年持平。决算数与预算数持平的主要原因是本年未用财政拨款列支公务用车购置及运行维护费；决算数较上年持平的主要原因是本年未用财政拨款列支公务用车购置及运行维护费。</w:t>
      </w:r>
      <w:r>
        <w:rPr>
          <w:rFonts w:eastAsia="仿宋_GB2312"/>
          <w:sz w:val="30"/>
          <w:szCs w:val="30"/>
          <w:highlight w:val="none"/>
          <w:u w:val="none"/>
          <w:lang w:val="en-US" w:eastAsia="zh-CN"/>
        </w:rPr>
        <w:t>其中</w:t>
      </w:r>
      <w:r>
        <w:rPr>
          <w:rFonts w:hint="eastAsia" w:eastAsia="仿宋_GB2312"/>
          <w:sz w:val="30"/>
          <w:szCs w:val="30"/>
          <w:highlight w:val="none"/>
          <w:u w:val="none"/>
          <w:lang w:val="en-US" w:eastAsia="zh-CN"/>
        </w:rPr>
        <w:t>：</w:t>
      </w:r>
    </w:p>
    <w:p w14:paraId="1CB94E7C">
      <w:pPr>
        <w:pageBreakBefore w:val="0"/>
        <w:kinsoku/>
        <w:wordWrap/>
        <w:overflowPunct/>
        <w:topLinePunct w:val="0"/>
        <w:autoSpaceDE/>
        <w:autoSpaceDN/>
        <w:bidi w:val="0"/>
        <w:snapToGrid/>
        <w:spacing w:line="600" w:lineRule="exact"/>
        <w:ind w:firstLine="600" w:firstLineChars="200"/>
        <w:jc w:val="both"/>
        <w:rPr>
          <w:rFonts w:eastAsia="仿宋_GB2312"/>
          <w:sz w:val="30"/>
          <w:szCs w:val="30"/>
          <w:highlight w:val="none"/>
          <w:u w:val="none"/>
          <w:lang w:val="en-US" w:eastAsia="zh-CN"/>
        </w:rPr>
      </w:pPr>
      <w:r>
        <w:rPr>
          <w:rFonts w:hint="eastAsia" w:eastAsia="仿宋_GB2312"/>
          <w:sz w:val="30"/>
          <w:szCs w:val="30"/>
          <w:highlight w:val="none"/>
          <w:u w:val="none"/>
          <w:lang w:val="en-US" w:eastAsia="zh-CN"/>
        </w:rPr>
        <w:t>公务用车运行维护费预算0.00元，支出决算0.00元，与预算相比持平；支出决算较上年持平。决算数与预算数持平的主要原因是本年未用财政拨款列支公务用车运行维护费；决算数较上年持平的主要原因是本年未用财政拨款列支公务用车运行维护费。</w:t>
      </w:r>
    </w:p>
    <w:p w14:paraId="41CAB3AB">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jc w:val="both"/>
        <w:textAlignment w:val="baseline"/>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截至2024年12月31日，使用财政拨款开支运行维护费的公务用车保有量为0辆。</w:t>
      </w:r>
    </w:p>
    <w:p w14:paraId="56D69244">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jc w:val="both"/>
        <w:textAlignment w:val="baseline"/>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公务用车购置费预算0.00元，支出决算0.00元，与预算相比持平；支出决算较上年持平。决算数与预算数持平的主要原因是本年未用财政拨款列支公务用车购置费；决算数较上年持平的主要原因是本年未用财政拨款列支公务用车购置费。</w:t>
      </w:r>
    </w:p>
    <w:p w14:paraId="5CD395A9">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jc w:val="both"/>
        <w:textAlignment w:val="baseline"/>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2024年购置公务用车0辆。</w:t>
      </w:r>
    </w:p>
    <w:p w14:paraId="3BD0F2E3">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jc w:val="both"/>
        <w:textAlignment w:val="baseline"/>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3.公务接待费预算0.00元，支出决算0.00元，与预算相比持平；支出决算较上年持平。决算数与预算数持平的主要原因是</w:t>
      </w:r>
      <w:r>
        <w:rPr>
          <w:rFonts w:hint="eastAsia" w:eastAsia="仿宋_GB2312"/>
          <w:sz w:val="30"/>
          <w:szCs w:val="30"/>
          <w:highlight w:val="none"/>
          <w:u w:val="none"/>
          <w:lang w:val="en-US" w:eastAsia="zh-CN"/>
        </w:rPr>
        <w:t>本年未用财政拨款列支</w:t>
      </w:r>
      <w:r>
        <w:rPr>
          <w:rFonts w:hint="eastAsia" w:ascii="Times New Roman" w:hAnsi="Times New Roman" w:eastAsia="仿宋_GB2312" w:cs="Times New Roman"/>
          <w:sz w:val="30"/>
          <w:szCs w:val="30"/>
          <w:highlight w:val="none"/>
          <w:u w:val="none"/>
          <w:lang w:val="en-US" w:eastAsia="zh-CN"/>
        </w:rPr>
        <w:t>公务接待费；决算数较上年持平的主要原因是</w:t>
      </w:r>
      <w:r>
        <w:rPr>
          <w:rFonts w:hint="eastAsia" w:eastAsia="仿宋_GB2312"/>
          <w:sz w:val="30"/>
          <w:szCs w:val="30"/>
          <w:highlight w:val="none"/>
          <w:u w:val="none"/>
          <w:lang w:val="en-US" w:eastAsia="zh-CN"/>
        </w:rPr>
        <w:t>本年未用财政拨款列支</w:t>
      </w:r>
      <w:r>
        <w:rPr>
          <w:rFonts w:hint="eastAsia" w:ascii="Times New Roman" w:hAnsi="Times New Roman" w:eastAsia="仿宋_GB2312" w:cs="Times New Roman"/>
          <w:sz w:val="30"/>
          <w:szCs w:val="30"/>
          <w:highlight w:val="none"/>
          <w:u w:val="none"/>
          <w:lang w:val="en-US" w:eastAsia="zh-CN"/>
        </w:rPr>
        <w:t>公务接待费。</w:t>
      </w:r>
    </w:p>
    <w:p w14:paraId="5A258CFA">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textAlignment w:val="baseline"/>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2024年本单位国内公务接待0批次，0人次；其中，外事接待0批次，0人次。</w:t>
      </w:r>
    </w:p>
    <w:p w14:paraId="305F8915">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87" w:name="_Toc1895013942"/>
      <w:bookmarkStart w:id="88" w:name="_Toc20786419"/>
      <w:bookmarkStart w:id="89" w:name="_Toc2102885201"/>
      <w:bookmarkStart w:id="90" w:name="_Toc1349690397"/>
      <w:r>
        <w:rPr>
          <w:rFonts w:hint="eastAsia" w:ascii="黑体" w:hAnsi="黑体" w:eastAsia="黑体" w:cs="仿宋_GB2312"/>
          <w:sz w:val="30"/>
          <w:szCs w:val="30"/>
          <w:highlight w:val="none"/>
          <w:u w:val="none"/>
          <w:lang w:val="en-US" w:eastAsia="zh-CN"/>
        </w:rPr>
        <w:t>十、机关运行经费支出情况说明</w:t>
      </w:r>
      <w:bookmarkEnd w:id="87"/>
      <w:bookmarkEnd w:id="88"/>
      <w:bookmarkEnd w:id="89"/>
      <w:bookmarkEnd w:id="90"/>
    </w:p>
    <w:p w14:paraId="4072228E">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天津市西青区大寺中学2024年度无机关运行经费。</w:t>
      </w:r>
    </w:p>
    <w:p w14:paraId="78FCA040">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91" w:name="_Toc169354537"/>
      <w:bookmarkStart w:id="92" w:name="_Toc1464993319"/>
      <w:bookmarkStart w:id="93" w:name="_Toc376739118"/>
      <w:bookmarkStart w:id="94" w:name="_Toc2053194528"/>
      <w:r>
        <w:rPr>
          <w:rFonts w:hint="eastAsia" w:ascii="黑体" w:hAnsi="黑体" w:eastAsia="黑体" w:cs="仿宋_GB2312"/>
          <w:sz w:val="30"/>
          <w:szCs w:val="30"/>
          <w:highlight w:val="none"/>
          <w:u w:val="none"/>
          <w:lang w:val="en-US" w:eastAsia="zh-CN"/>
        </w:rPr>
        <w:t>十一、政府采购支出情况说明</w:t>
      </w:r>
      <w:bookmarkEnd w:id="91"/>
      <w:bookmarkEnd w:id="92"/>
      <w:bookmarkEnd w:id="93"/>
      <w:bookmarkEnd w:id="94"/>
    </w:p>
    <w:p w14:paraId="23A1B7C7">
      <w:pPr>
        <w:keepNext w:val="0"/>
        <w:keepLines w:val="0"/>
        <w:pageBreakBefore w:val="0"/>
        <w:widowControl w:val="0"/>
        <w:kinsoku/>
        <w:wordWrap/>
        <w:overflowPunct/>
        <w:topLinePunct w:val="0"/>
        <w:autoSpaceDE/>
        <w:autoSpaceDN/>
        <w:bidi w:val="0"/>
        <w:adjustRightInd w:val="0"/>
        <w:snapToGrid/>
        <w:spacing w:line="600" w:lineRule="exact"/>
        <w:ind w:left="0" w:leftChars="0" w:right="0" w:rightChars="0" w:firstLine="600" w:firstLineChars="200"/>
        <w:jc w:val="both"/>
        <w:textAlignment w:val="baseline"/>
        <w:outlineLvl w:val="9"/>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天津市西青区大寺中学2024年政府采购支出总额13,689.50元，其中：政府采购货物支出13,689.50元、政府采购工程支出0.00元、政府采购服务支出0.00元。授予中小企业合同金额13,689.50元，占政府采购支出总额的100.000%，其中：授予小微企业合同金额13,689.50元，占政府采购支出总额的100.000%；货物采购授予中小企业合同金额占货物支出金额的100.000%，工程采购授予中小企业合同金额占工程支出金额的0.000%，服务采购授予中小企业合同金额占服务支出金额的0.000%。</w:t>
      </w:r>
    </w:p>
    <w:p w14:paraId="16124399">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95" w:name="_Toc125708453"/>
      <w:bookmarkStart w:id="96" w:name="_Toc1242699578"/>
      <w:bookmarkStart w:id="97" w:name="_Toc1072564870"/>
      <w:bookmarkStart w:id="98" w:name="_Toc925871084"/>
      <w:r>
        <w:rPr>
          <w:rFonts w:hint="eastAsia" w:ascii="黑体" w:hAnsi="黑体" w:eastAsia="黑体" w:cs="仿宋_GB2312"/>
          <w:sz w:val="30"/>
          <w:szCs w:val="30"/>
          <w:highlight w:val="none"/>
          <w:u w:val="none"/>
          <w:lang w:val="en-US" w:eastAsia="zh-CN"/>
        </w:rPr>
        <w:t>十二、国有资产占有使用情况说明</w:t>
      </w:r>
      <w:bookmarkEnd w:id="95"/>
      <w:bookmarkEnd w:id="96"/>
      <w:bookmarkEnd w:id="97"/>
      <w:bookmarkEnd w:id="98"/>
    </w:p>
    <w:p w14:paraId="6D3192EF">
      <w:pPr>
        <w:keepNext w:val="0"/>
        <w:keepLines w:val="0"/>
        <w:pageBreakBefore w:val="0"/>
        <w:widowControl w:val="0"/>
        <w:kinsoku/>
        <w:wordWrap/>
        <w:overflowPunct/>
        <w:topLinePunct w:val="0"/>
        <w:autoSpaceDE/>
        <w:autoSpaceDN/>
        <w:bidi w:val="0"/>
        <w:adjustRightInd w:val="0"/>
        <w:snapToGrid/>
        <w:spacing w:line="600" w:lineRule="exact"/>
        <w:ind w:left="0" w:leftChars="0" w:right="0" w:rightChars="0" w:firstLine="600" w:firstLineChars="200"/>
        <w:jc w:val="both"/>
        <w:textAlignment w:val="baseline"/>
        <w:outlineLvl w:val="9"/>
        <w:rPr>
          <w:rFonts w:hint="eastAsia" w:ascii="Times New Roman" w:hAnsi="Times New Roman" w:eastAsia="仿宋_GB2312" w:cs="Times New Roman"/>
          <w:sz w:val="30"/>
          <w:szCs w:val="30"/>
          <w:highlight w:val="none"/>
          <w:u w:val="none"/>
          <w:lang w:val="en-US" w:eastAsia="zh-CN"/>
        </w:rPr>
      </w:pPr>
      <w:bookmarkStart w:id="99" w:name="_Toc620037172"/>
      <w:r>
        <w:rPr>
          <w:rFonts w:hint="eastAsia" w:ascii="Times New Roman" w:hAnsi="Times New Roman" w:eastAsia="仿宋_GB2312" w:cs="Times New Roman"/>
          <w:sz w:val="30"/>
          <w:szCs w:val="30"/>
          <w:highlight w:val="none"/>
          <w:u w:val="none"/>
          <w:lang w:val="en-US" w:eastAsia="zh-CN"/>
        </w:rPr>
        <w:t>天津市西青区大寺中学2024年度无国有资产占有使用情况。</w:t>
      </w:r>
    </w:p>
    <w:p w14:paraId="3E68E6EB">
      <w:pPr>
        <w:pStyle w:val="3"/>
        <w:pageBreakBefore w:val="0"/>
        <w:numPr>
          <w:ilvl w:val="0"/>
          <w:numId w:val="1"/>
        </w:numPr>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100" w:name="_Toc1773340371"/>
      <w:bookmarkStart w:id="101" w:name="_Toc1805544570"/>
      <w:bookmarkStart w:id="102" w:name="_Toc448802626"/>
      <w:r>
        <w:rPr>
          <w:rFonts w:hint="eastAsia" w:ascii="黑体" w:hAnsi="黑体" w:eastAsia="黑体" w:cs="仿宋_GB2312"/>
          <w:sz w:val="30"/>
          <w:szCs w:val="30"/>
          <w:highlight w:val="none"/>
          <w:u w:val="none"/>
          <w:lang w:val="en-US" w:eastAsia="zh-CN"/>
        </w:rPr>
        <w:t>预算绩效情况说明</w:t>
      </w:r>
      <w:bookmarkEnd w:id="99"/>
      <w:bookmarkEnd w:id="100"/>
      <w:bookmarkEnd w:id="101"/>
      <w:bookmarkEnd w:id="102"/>
    </w:p>
    <w:p w14:paraId="5A05238B">
      <w:pPr>
        <w:keepNext w:val="0"/>
        <w:keepLines w:val="0"/>
        <w:pageBreakBefore w:val="0"/>
        <w:widowControl w:val="0"/>
        <w:kinsoku/>
        <w:wordWrap/>
        <w:overflowPunct/>
        <w:topLinePunct w:val="0"/>
        <w:autoSpaceDE/>
        <w:autoSpaceDN/>
        <w:bidi w:val="0"/>
        <w:adjustRightInd w:val="0"/>
        <w:snapToGrid/>
        <w:spacing w:line="600" w:lineRule="exact"/>
        <w:ind w:left="0" w:leftChars="0" w:right="0" w:rightChars="0" w:firstLine="600" w:firstLineChars="200"/>
        <w:jc w:val="both"/>
        <w:textAlignment w:val="baseline"/>
        <w:outlineLvl w:val="9"/>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根据预算绩效管理要求，天津市西青区大寺中学已对1个2024年度项目开展绩效自评，涉及金额2,755,738.87元，自评结果已随部门决算一并公开。</w:t>
      </w:r>
    </w:p>
    <w:p w14:paraId="3A149841">
      <w:pPr>
        <w:pStyle w:val="3"/>
        <w:pageBreakBefore w:val="0"/>
        <w:numPr>
          <w:ilvl w:val="0"/>
          <w:numId w:val="1"/>
        </w:numPr>
        <w:kinsoku/>
        <w:wordWrap/>
        <w:overflowPunct/>
        <w:topLinePunct w:val="0"/>
        <w:autoSpaceDE/>
        <w:autoSpaceDN/>
        <w:bidi w:val="0"/>
        <w:snapToGrid/>
        <w:spacing w:before="0" w:after="0" w:line="600" w:lineRule="exact"/>
        <w:ind w:left="0" w:leftChars="0" w:firstLine="602" w:firstLineChars="200"/>
        <w:outlineLvl w:val="0"/>
        <w:rPr>
          <w:rFonts w:hint="eastAsia" w:ascii="黑体" w:hAnsi="黑体" w:eastAsia="黑体" w:cs="仿宋_GB2312"/>
          <w:sz w:val="30"/>
          <w:szCs w:val="30"/>
          <w:highlight w:val="none"/>
          <w:u w:val="none"/>
          <w:lang w:val="en-US" w:eastAsia="zh-CN"/>
        </w:rPr>
      </w:pPr>
      <w:bookmarkStart w:id="103" w:name="_Toc1843655880"/>
      <w:bookmarkStart w:id="104" w:name="_Toc1063166918"/>
      <w:bookmarkStart w:id="105" w:name="_Toc1374094560"/>
      <w:bookmarkStart w:id="106" w:name="_Toc1753562331"/>
      <w:r>
        <w:rPr>
          <w:rFonts w:hint="eastAsia" w:ascii="黑体" w:hAnsi="黑体" w:eastAsia="黑体" w:cs="仿宋_GB2312"/>
          <w:sz w:val="30"/>
          <w:szCs w:val="30"/>
          <w:highlight w:val="none"/>
          <w:u w:val="none"/>
          <w:lang w:val="en-US" w:eastAsia="zh-CN"/>
        </w:rPr>
        <w:t>教育、医疗卫生、社会保障和就业、住房保障、涉农补贴等民生支出情况说明</w:t>
      </w:r>
      <w:bookmarkEnd w:id="103"/>
      <w:bookmarkEnd w:id="104"/>
      <w:bookmarkEnd w:id="105"/>
      <w:bookmarkEnd w:id="106"/>
    </w:p>
    <w:p w14:paraId="228E3E77">
      <w:pPr>
        <w:numPr>
          <w:ilvl w:val="0"/>
          <w:numId w:val="0"/>
        </w:numPr>
        <w:ind w:firstLine="600" w:firstLineChars="200"/>
        <w:rPr>
          <w:rFonts w:hint="eastAsia" w:ascii="仿宋" w:hAnsi="仿宋" w:eastAsia="仿宋"/>
          <w:color w:val="auto"/>
          <w:sz w:val="30"/>
          <w:szCs w:val="24"/>
          <w:lang w:val="en-US"/>
        </w:rPr>
      </w:pPr>
      <w:r>
        <w:rPr>
          <w:rFonts w:hint="eastAsia" w:ascii="Times New Roman" w:hAnsi="Times New Roman" w:eastAsia="仿宋_GB2312" w:cs="Times New Roman"/>
          <w:sz w:val="30"/>
          <w:szCs w:val="30"/>
          <w:highlight w:val="none"/>
          <w:u w:val="none"/>
          <w:lang w:val="en-US" w:eastAsia="zh-CN"/>
        </w:rPr>
        <w:t>天津市西青区大寺中学</w:t>
      </w:r>
      <w:r>
        <w:rPr>
          <w:rFonts w:hint="eastAsia" w:ascii="仿宋" w:hAnsi="仿宋" w:eastAsia="仿宋"/>
          <w:color w:val="000000"/>
          <w:kern w:val="2"/>
          <w:sz w:val="30"/>
          <w:szCs w:val="24"/>
          <w:lang w:val="zh-CN"/>
        </w:rPr>
        <w:t>不属于乡、镇、街级单位，不涉及公开202</w:t>
      </w:r>
      <w:r>
        <w:rPr>
          <w:rFonts w:hint="eastAsia" w:ascii="仿宋" w:hAnsi="仿宋" w:eastAsia="仿宋"/>
          <w:color w:val="000000"/>
          <w:kern w:val="2"/>
          <w:sz w:val="30"/>
          <w:szCs w:val="24"/>
          <w:lang w:val="en-US" w:eastAsia="zh-CN"/>
        </w:rPr>
        <w:t>4</w:t>
      </w:r>
      <w:r>
        <w:rPr>
          <w:rFonts w:hint="eastAsia" w:ascii="仿宋" w:hAnsi="仿宋" w:eastAsia="仿宋"/>
          <w:color w:val="000000"/>
          <w:kern w:val="2"/>
          <w:sz w:val="30"/>
          <w:szCs w:val="24"/>
          <w:lang w:val="zh-CN"/>
        </w:rPr>
        <w:t>年度教育、医疗卫生、社会保障和就业、住房保障、涉农补贴等民生支出情况</w:t>
      </w:r>
      <w:r>
        <w:rPr>
          <w:rFonts w:hint="eastAsia" w:ascii="仿宋" w:hAnsi="仿宋" w:eastAsia="仿宋"/>
          <w:color w:val="auto"/>
          <w:sz w:val="30"/>
          <w:szCs w:val="24"/>
          <w:lang w:val="en-US"/>
        </w:rPr>
        <w:t>。</w:t>
      </w:r>
    </w:p>
    <w:p w14:paraId="0351DBBF">
      <w:pPr>
        <w:numPr>
          <w:ilvl w:val="0"/>
          <w:numId w:val="0"/>
        </w:numPr>
        <w:ind w:firstLine="600" w:firstLineChars="200"/>
        <w:rPr>
          <w:rFonts w:hint="eastAsia" w:ascii="仿宋" w:hAnsi="仿宋" w:eastAsia="仿宋"/>
          <w:color w:val="auto"/>
          <w:sz w:val="30"/>
          <w:szCs w:val="24"/>
          <w:lang w:val="en-US"/>
        </w:rPr>
      </w:pPr>
    </w:p>
    <w:p w14:paraId="5C35280F">
      <w:pPr>
        <w:numPr>
          <w:ilvl w:val="0"/>
          <w:numId w:val="0"/>
        </w:numPr>
        <w:ind w:firstLine="600" w:firstLineChars="200"/>
        <w:rPr>
          <w:rFonts w:hint="eastAsia" w:ascii="仿宋" w:hAnsi="仿宋" w:eastAsia="仿宋"/>
          <w:color w:val="auto"/>
          <w:sz w:val="30"/>
          <w:szCs w:val="24"/>
          <w:lang w:val="en-US"/>
        </w:rPr>
      </w:pPr>
    </w:p>
    <w:p w14:paraId="32920094">
      <w:pPr>
        <w:numPr>
          <w:ilvl w:val="0"/>
          <w:numId w:val="0"/>
        </w:numPr>
        <w:ind w:firstLine="600" w:firstLineChars="200"/>
        <w:rPr>
          <w:rFonts w:hint="eastAsia" w:ascii="仿宋" w:hAnsi="仿宋" w:eastAsia="仿宋"/>
          <w:color w:val="auto"/>
          <w:sz w:val="30"/>
          <w:szCs w:val="24"/>
          <w:lang w:val="en-US"/>
        </w:rPr>
      </w:pPr>
    </w:p>
    <w:p w14:paraId="18EF97FD">
      <w:pPr>
        <w:numPr>
          <w:ilvl w:val="0"/>
          <w:numId w:val="0"/>
        </w:numPr>
        <w:ind w:firstLine="600" w:firstLineChars="200"/>
        <w:rPr>
          <w:rFonts w:hint="eastAsia" w:ascii="仿宋" w:hAnsi="仿宋" w:eastAsia="仿宋"/>
          <w:color w:val="auto"/>
          <w:sz w:val="30"/>
          <w:szCs w:val="24"/>
          <w:lang w:val="en-US"/>
        </w:rPr>
      </w:pPr>
    </w:p>
    <w:p w14:paraId="35593D6E">
      <w:pPr>
        <w:numPr>
          <w:ilvl w:val="0"/>
          <w:numId w:val="0"/>
        </w:numPr>
        <w:ind w:firstLine="600" w:firstLineChars="200"/>
        <w:rPr>
          <w:rFonts w:hint="eastAsia" w:ascii="仿宋" w:hAnsi="仿宋" w:eastAsia="仿宋"/>
          <w:color w:val="auto"/>
          <w:sz w:val="30"/>
          <w:szCs w:val="24"/>
          <w:lang w:val="en-US"/>
        </w:rPr>
      </w:pPr>
    </w:p>
    <w:p w14:paraId="30336E34">
      <w:pPr>
        <w:numPr>
          <w:ilvl w:val="0"/>
          <w:numId w:val="0"/>
        </w:numPr>
        <w:ind w:firstLine="600" w:firstLineChars="200"/>
        <w:rPr>
          <w:rFonts w:hint="eastAsia" w:ascii="仿宋" w:hAnsi="仿宋" w:eastAsia="仿宋"/>
          <w:color w:val="auto"/>
          <w:sz w:val="30"/>
          <w:szCs w:val="24"/>
          <w:lang w:val="en-US"/>
        </w:rPr>
      </w:pPr>
    </w:p>
    <w:p w14:paraId="25F8C77A">
      <w:pPr>
        <w:numPr>
          <w:ilvl w:val="0"/>
          <w:numId w:val="0"/>
        </w:numPr>
        <w:ind w:firstLine="600" w:firstLineChars="200"/>
        <w:rPr>
          <w:rFonts w:hint="eastAsia" w:ascii="仿宋" w:hAnsi="仿宋" w:eastAsia="仿宋"/>
          <w:color w:val="auto"/>
          <w:sz w:val="30"/>
          <w:szCs w:val="24"/>
          <w:lang w:val="en-US"/>
        </w:rPr>
      </w:pPr>
    </w:p>
    <w:p w14:paraId="09702E5F">
      <w:pPr>
        <w:numPr>
          <w:ilvl w:val="0"/>
          <w:numId w:val="0"/>
        </w:numPr>
        <w:ind w:firstLine="600" w:firstLineChars="200"/>
        <w:rPr>
          <w:rFonts w:hint="eastAsia" w:ascii="仿宋" w:hAnsi="仿宋" w:eastAsia="仿宋"/>
          <w:color w:val="auto"/>
          <w:sz w:val="30"/>
          <w:szCs w:val="24"/>
          <w:lang w:val="en-US"/>
        </w:rPr>
      </w:pPr>
    </w:p>
    <w:p w14:paraId="5B76AD0B">
      <w:pPr>
        <w:numPr>
          <w:ilvl w:val="0"/>
          <w:numId w:val="0"/>
        </w:numPr>
        <w:ind w:firstLine="600" w:firstLineChars="200"/>
        <w:rPr>
          <w:rFonts w:hint="eastAsia" w:ascii="仿宋" w:hAnsi="仿宋" w:eastAsia="仿宋"/>
          <w:color w:val="auto"/>
          <w:sz w:val="30"/>
          <w:szCs w:val="24"/>
          <w:lang w:val="en-US"/>
        </w:rPr>
      </w:pPr>
    </w:p>
    <w:p w14:paraId="38A5710C">
      <w:pPr>
        <w:numPr>
          <w:ilvl w:val="0"/>
          <w:numId w:val="0"/>
        </w:numPr>
        <w:ind w:firstLine="600" w:firstLineChars="200"/>
        <w:rPr>
          <w:rFonts w:hint="eastAsia" w:ascii="仿宋" w:hAnsi="仿宋" w:eastAsia="仿宋"/>
          <w:color w:val="auto"/>
          <w:sz w:val="30"/>
          <w:szCs w:val="24"/>
          <w:lang w:val="en-US"/>
        </w:rPr>
      </w:pPr>
    </w:p>
    <w:p w14:paraId="1C0398FA">
      <w:pPr>
        <w:pStyle w:val="2"/>
        <w:pageBreakBefore w:val="0"/>
        <w:kinsoku/>
        <w:wordWrap/>
        <w:overflowPunct/>
        <w:topLinePunct w:val="0"/>
        <w:autoSpaceDE/>
        <w:autoSpaceDN/>
        <w:bidi w:val="0"/>
        <w:snapToGrid/>
        <w:spacing w:before="0" w:after="0" w:line="600" w:lineRule="exact"/>
        <w:jc w:val="center"/>
        <w:rPr>
          <w:rFonts w:hint="eastAsia" w:ascii="方正小标宋简体" w:hAnsi="方正小标宋简体" w:eastAsia="方正小标宋简体" w:cs="方正小标宋简体"/>
          <w:b w:val="0"/>
          <w:sz w:val="44"/>
          <w:szCs w:val="44"/>
          <w:highlight w:val="none"/>
          <w:u w:val="none"/>
          <w:lang w:val="en-US" w:eastAsia="zh-CN"/>
        </w:rPr>
      </w:pPr>
      <w:bookmarkStart w:id="107" w:name="_Toc282832597"/>
      <w:bookmarkStart w:id="108" w:name="_Toc1582447786"/>
      <w:bookmarkStart w:id="109" w:name="_Toc56525689"/>
      <w:bookmarkStart w:id="110" w:name="_Toc368130082"/>
      <w:r>
        <w:rPr>
          <w:rFonts w:hint="eastAsia" w:ascii="方正小标宋简体" w:hAnsi="方正小标宋简体" w:eastAsia="方正小标宋简体" w:cs="方正小标宋简体"/>
          <w:b w:val="0"/>
          <w:sz w:val="44"/>
          <w:szCs w:val="44"/>
          <w:highlight w:val="none"/>
          <w:u w:val="none"/>
          <w:lang w:val="en-US" w:eastAsia="zh-CN"/>
        </w:rPr>
        <w:t>第四部分  名词解释</w:t>
      </w:r>
      <w:bookmarkEnd w:id="107"/>
      <w:bookmarkEnd w:id="108"/>
      <w:bookmarkEnd w:id="109"/>
      <w:bookmarkEnd w:id="110"/>
    </w:p>
    <w:p w14:paraId="61C90264">
      <w:pPr>
        <w:pageBreakBefore w:val="0"/>
        <w:kinsoku/>
        <w:wordWrap/>
        <w:overflowPunct/>
        <w:topLinePunct w:val="0"/>
        <w:autoSpaceDE/>
        <w:autoSpaceDN/>
        <w:bidi w:val="0"/>
        <w:snapToGrid/>
        <w:spacing w:line="600" w:lineRule="exact"/>
        <w:ind w:firstLine="600" w:firstLineChars="200"/>
        <w:rPr>
          <w:rFonts w:hint="eastAsia" w:ascii="仿宋_GB2312" w:eastAsia="仿宋_GB2312"/>
          <w:sz w:val="30"/>
          <w:szCs w:val="30"/>
          <w:highlight w:val="none"/>
          <w:u w:val="none"/>
          <w:lang w:val="en-US" w:eastAsia="zh-CN"/>
        </w:rPr>
      </w:pPr>
    </w:p>
    <w:p w14:paraId="1F39B72F">
      <w:pPr>
        <w:pageBreakBefore w:val="0"/>
        <w:kinsoku/>
        <w:wordWrap/>
        <w:overflowPunct/>
        <w:topLinePunct w:val="0"/>
        <w:autoSpaceDE/>
        <w:autoSpaceDN/>
        <w:bidi w:val="0"/>
        <w:snapToGrid/>
        <w:spacing w:line="600" w:lineRule="exact"/>
        <w:ind w:firstLine="600" w:firstLineChars="200"/>
        <w:rPr>
          <w:rFonts w:hint="eastAsia" w:ascii="Times New Roman" w:hAnsi="Times New Roman" w:eastAsia="仿宋_GB2312" w:cs="Times New Roman"/>
          <w:sz w:val="30"/>
          <w:szCs w:val="30"/>
          <w:highlight w:val="none"/>
          <w:lang w:val="en-US" w:eastAsia="zh-CN"/>
        </w:rPr>
      </w:pPr>
      <w:r>
        <w:rPr>
          <w:rFonts w:hint="eastAsia" w:ascii="Times New Roman" w:hAnsi="Times New Roman" w:eastAsia="仿宋_GB2312" w:cs="Times New Roman"/>
          <w:sz w:val="30"/>
          <w:szCs w:val="30"/>
          <w:highlight w:val="none"/>
          <w:lang w:val="en-US" w:eastAsia="zh-CN"/>
        </w:rPr>
        <w:t>1.部门决算。是指各部门依据国家有关法律法规规定及其履行职能情况编制，反映部门所有预算收支和结余执行结果及绩效等情况的综合性年度报告，是改进部门预算执行以及编制后续年度部门预算的参考和依据。</w:t>
      </w:r>
    </w:p>
    <w:p w14:paraId="24795033">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lang w:val="en-US" w:eastAsia="zh-CN"/>
        </w:rPr>
      </w:pPr>
      <w:r>
        <w:rPr>
          <w:rFonts w:hint="eastAsia" w:eastAsia="仿宋_GB2312"/>
          <w:sz w:val="30"/>
          <w:szCs w:val="30"/>
          <w:highlight w:val="none"/>
          <w:lang w:val="en-US" w:eastAsia="zh-CN"/>
        </w:rPr>
        <w:t>2.机关运行经费。反映为保障行政单位（含参照公务员管理事业单位）运行用于购买货物和服务的各项资金，包括办公费、印刷费、邮电费、差旅费、会议费、福利费、日常维修费、专用材料及一般设备购置费、办公用房水电费、办公用房取暖费、办公用房物业管理费、公务用车运行维护费以及其他费用。</w:t>
      </w:r>
    </w:p>
    <w:p w14:paraId="3AF2159C">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lang w:val="en-US" w:eastAsia="zh-CN"/>
        </w:rPr>
        <w:t>3.“三公”经费。是指各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车辆购置支出（含车辆购置税）及燃料费、维修费、过桥过路费、保险费、安全奖励费用等支出；公务接待费反映单位按规定开支的各类公务接待（含外宾接待）支出。</w:t>
      </w:r>
    </w:p>
    <w:sectPr>
      <w:pgSz w:w="11906" w:h="16838"/>
      <w:pgMar w:top="1440" w:right="1800" w:bottom="1440" w:left="1800" w:header="851" w:footer="992" w:gutter="0"/>
      <w:pgNumType w:fmt="decimal"/>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方正小标宋简体">
    <w:altName w:val="黑体"/>
    <w:panose1 w:val="02010601030101010101"/>
    <w:charset w:val="00"/>
    <w:family w:val="auto"/>
    <w:pitch w:val="default"/>
    <w:sig w:usb0="00000000" w:usb1="00000000" w:usb2="00000000" w:usb3="00000000" w:csb0="00040000" w:csb1="00000000"/>
  </w:font>
  <w:font w:name="仿宋_GB2312">
    <w:altName w:val="仿宋"/>
    <w:panose1 w:val="02010609030101010101"/>
    <w:charset w:val="00"/>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7B43BE">
    <w:pPr>
      <w:pStyle w:val="7"/>
      <w:rPr>
        <w:lang w:val="en-US"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A98F75">
    <w:pPr>
      <w:pStyle w:val="7"/>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937" name="文本框 6"/>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14:paraId="64F91CEB">
                          <w:pPr>
                            <w:snapToGrid w:val="0"/>
                            <w:rPr>
                              <w:rFonts w:hint="eastAsia"/>
                              <w:szCs w:val="24"/>
                              <w:lang w:val="en-US" w:eastAsia="zh-CN"/>
                            </w:rPr>
                          </w:pPr>
                          <w:r>
                            <w:rPr>
                              <w:rFonts w:hint="eastAsia"/>
                              <w:szCs w:val="24"/>
                              <w:lang w:val="en-US" w:eastAsia="zh-CN"/>
                            </w:rPr>
                            <w:fldChar w:fldCharType="begin"/>
                          </w:r>
                          <w:r>
                            <w:rPr>
                              <w:rFonts w:hint="eastAsia"/>
                              <w:szCs w:val="24"/>
                              <w:lang w:val="en-US" w:eastAsia="zh-CN"/>
                            </w:rPr>
                            <w:instrText xml:space="preserve"> PAGE  \* MERGEFORMAT </w:instrText>
                          </w:r>
                          <w:r>
                            <w:rPr>
                              <w:rFonts w:hint="eastAsia"/>
                              <w:szCs w:val="24"/>
                              <w:lang w:val="en-US" w:eastAsia="zh-CN"/>
                            </w:rPr>
                            <w:fldChar w:fldCharType="separate"/>
                          </w:r>
                          <w:r>
                            <w:rPr>
                              <w:szCs w:val="24"/>
                            </w:rPr>
                            <w:t>13</w:t>
                          </w:r>
                          <w:r>
                            <w:rPr>
                              <w:rFonts w:hint="eastAsia"/>
                              <w:szCs w:val="24"/>
                              <w:lang w:val="en-US" w:eastAsia="zh-CN"/>
                            </w:rPr>
                            <w:fldChar w:fldCharType="end"/>
                          </w:r>
                        </w:p>
                      </w:txbxContent>
                    </wps:txbx>
                    <wps:bodyPr rot="0" spcFirstLastPara="0" vertOverflow="overflow" horzOverflow="overflow" vert="horz" wrap="none" lIns="0" tIns="0" rIns="0" bIns="0" numCol="1" anchor="t" upright="1">
                      <a:spAutoFit/>
                    </wps:bodyPr>
                  </wps:wsp>
                </a:graphicData>
              </a:graphic>
            </wp:anchor>
          </w:drawing>
        </mc:Choice>
        <mc:Fallback>
          <w:pict>
            <v:rect id="文本框 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uXW5UtAAAAAFAQAADwAAAAAAAAABACAAAAAiAAAAZHJzL2Rvd25yZXYueG1s&#10;UEsBAhQAFAAAAAgAh07iQCU5388AAgAAAAQAAA4AAAAAAAAAAQAgAAAAHwEAAGRycy9lMm9Eb2Mu&#10;eG1sUEsFBgAAAAAGAAYAWQEAAJEFAAAAAA==&#10;">
              <v:fill on="f" focussize="0,0"/>
              <v:stroke on="f"/>
              <v:imagedata o:title=""/>
              <o:lock v:ext="edit" aspectratio="f"/>
              <v:textbox inset="0mm,0mm,0mm,0mm" style="mso-fit-shape-to-text:t;">
                <w:txbxContent>
                  <w:p w14:paraId="64F91CEB">
                    <w:pPr>
                      <w:snapToGrid w:val="0"/>
                      <w:rPr>
                        <w:rFonts w:hint="eastAsia"/>
                        <w:szCs w:val="24"/>
                        <w:lang w:val="en-US" w:eastAsia="zh-CN"/>
                      </w:rPr>
                    </w:pPr>
                    <w:r>
                      <w:rPr>
                        <w:rFonts w:hint="eastAsia"/>
                        <w:szCs w:val="24"/>
                        <w:lang w:val="en-US" w:eastAsia="zh-CN"/>
                      </w:rPr>
                      <w:fldChar w:fldCharType="begin"/>
                    </w:r>
                    <w:r>
                      <w:rPr>
                        <w:rFonts w:hint="eastAsia"/>
                        <w:szCs w:val="24"/>
                        <w:lang w:val="en-US" w:eastAsia="zh-CN"/>
                      </w:rPr>
                      <w:instrText xml:space="preserve"> PAGE  \* MERGEFORMAT </w:instrText>
                    </w:r>
                    <w:r>
                      <w:rPr>
                        <w:rFonts w:hint="eastAsia"/>
                        <w:szCs w:val="24"/>
                        <w:lang w:val="en-US" w:eastAsia="zh-CN"/>
                      </w:rPr>
                      <w:fldChar w:fldCharType="separate"/>
                    </w:r>
                    <w:r>
                      <w:rPr>
                        <w:szCs w:val="24"/>
                      </w:rPr>
                      <w:t>13</w:t>
                    </w:r>
                    <w:r>
                      <w:rPr>
                        <w:rFonts w:hint="eastAsia"/>
                        <w:szCs w:val="24"/>
                        <w:lang w:val="en-US" w:eastAsia="zh-CN"/>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12596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23C7D8">
    <w:r>
      <w:pict>
        <v:shape id="PowerPlusWaterMarkObject1025" o:spid="_x0000_s4098" o:spt="136" type="#_x0000_t136" style="position:absolute;left:0pt;height:38.9pt;width:161.15pt;mso-position-horizontal:center;mso-position-horizontal-relative:margin;mso-position-vertical:center;mso-position-vertical-relative:margin;rotation:20643840f;z-index:-251657216;mso-width-relative:page;mso-height-relative:page;" fillcolor="#FF0000" filled="t" stroked="f" coordsize="21600,21600" o:allowincell="f">
          <v:path/>
          <v:fill on="t" opacity="32768f" focussize="0,0"/>
          <v:stroke on="f"/>
          <v:imagedata o:title=""/>
          <o:lock v:ext="edit"/>
          <v:textpath on="t" fitshape="t" fitpath="t" trim="f" xscale="f" string="久其软件" style="font-family:宋体;font-size:40pt;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9B1594">
    <w:r>
      <w:pict>
        <v:shape id="PowerPlusWaterMarkObject1027" o:spid="_x0000_s4097" o:spt="136" type="#_x0000_t136" style="position:absolute;left:0pt;height:38.9pt;width:161.15pt;mso-position-horizontal:center;mso-position-horizontal-relative:margin;mso-position-vertical:center;mso-position-vertical-relative:margin;rotation:20643840f;z-index:-251657216;mso-width-relative:page;mso-height-relative:page;" fillcolor="#FF0000" filled="t" stroked="f" coordsize="21600,21600" o:allowincell="f">
          <v:path/>
          <v:fill on="t" opacity="32768f" focussize="0,0"/>
          <v:stroke on="f"/>
          <v:imagedata o:title=""/>
          <o:lock v:ext="edit"/>
          <v:textpath on="t" fitshape="t" fitpath="t" trim="f" xscale="f" string="久其软件" style="font-family:宋体;font-size:40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D9F37C"/>
    <w:multiLevelType w:val="singleLevel"/>
    <w:tmpl w:val="C4D9F37C"/>
    <w:lvl w:ilvl="0" w:tentative="0">
      <w:start w:val="1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readOnly" w:enforcement="0"/>
  <w:defaultTabStop w:val="294"/>
  <w:drawingGridVerticalSpacing w:val="156"/>
  <w:noPunctuationKerning w:val="1"/>
  <w:characterSpacingControl w:val="compressPunctuation"/>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YyNzRjODIwNDMyMWFhMzA3ZWZkM2QwNzBjNmI1ZGYifQ=="/>
  </w:docVars>
  <w:rsids>
    <w:rsidRoot w:val="00000000"/>
    <w:rsid w:val="09E5256F"/>
    <w:rsid w:val="0A7E5327"/>
    <w:rsid w:val="103E25AB"/>
    <w:rsid w:val="2FAB32C6"/>
    <w:rsid w:val="5E204FFD"/>
  </w:rsids>
  <m:mathPr>
    <m:brkBin m:val="before"/>
    <m:brkBinSub m:val="--"/>
    <m:smallFrac m:val="0"/>
    <m:dispDef/>
    <m:lMargin m:val="0"/>
    <m:rMargin m:val="0"/>
    <m:defJc m:val="centerGroup"/>
    <m:preSp m:val="0"/>
    <m:postSp m:val="0"/>
    <m:interSp m:val="0"/>
    <m:intraSp m:val="0"/>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iPriority="99"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iPriority="99"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iPriority="99"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60" w:lineRule="atLeast"/>
      <w:textAlignment w:val="baseline"/>
    </w:pPr>
    <w:rPr>
      <w:rFonts w:ascii="Times New Roman" w:hAnsi="Times New Roman" w:eastAsia="宋体" w:cs="Times New Roman"/>
      <w:sz w:val="24"/>
      <w:lang w:val="en-US" w:eastAsia="zh-CN" w:bidi="ar-SA"/>
    </w:rPr>
  </w:style>
  <w:style w:type="paragraph" w:styleId="2">
    <w:name w:val="heading 1"/>
    <w:basedOn w:val="1"/>
    <w:next w:val="1"/>
    <w:link w:val="16"/>
    <w:qFormat/>
    <w:uiPriority w:val="9"/>
    <w:pPr>
      <w:keepNext/>
      <w:keepLines/>
      <w:spacing w:before="340" w:after="330" w:line="578" w:lineRule="atLeast"/>
      <w:outlineLvl w:val="0"/>
    </w:pPr>
    <w:rPr>
      <w:b/>
      <w:bCs/>
      <w:kern w:val="44"/>
      <w:sz w:val="44"/>
      <w:szCs w:val="44"/>
      <w:lang w:val="en-US" w:eastAsia="zh-CN"/>
    </w:rPr>
  </w:style>
  <w:style w:type="paragraph" w:styleId="3">
    <w:name w:val="heading 2"/>
    <w:basedOn w:val="1"/>
    <w:next w:val="1"/>
    <w:link w:val="17"/>
    <w:unhideWhenUsed/>
    <w:qFormat/>
    <w:uiPriority w:val="9"/>
    <w:pPr>
      <w:keepNext/>
      <w:keepLines/>
      <w:spacing w:before="260" w:after="260" w:line="416" w:lineRule="atLeast"/>
      <w:outlineLvl w:val="1"/>
    </w:pPr>
    <w:rPr>
      <w:rFonts w:ascii="Cambria" w:hAnsi="Cambria" w:eastAsia="宋体" w:cs="Times New Roman"/>
      <w:b/>
      <w:bCs/>
      <w:sz w:val="32"/>
      <w:szCs w:val="32"/>
      <w:lang w:val="en-US" w:eastAsia="zh-CN"/>
    </w:rPr>
  </w:style>
  <w:style w:type="paragraph" w:styleId="4">
    <w:name w:val="heading 3"/>
    <w:basedOn w:val="1"/>
    <w:next w:val="1"/>
    <w:link w:val="18"/>
    <w:unhideWhenUsed/>
    <w:qFormat/>
    <w:uiPriority w:val="9"/>
    <w:pPr>
      <w:keepNext/>
      <w:keepLines/>
      <w:spacing w:before="260" w:after="260" w:line="416" w:lineRule="atLeast"/>
      <w:outlineLvl w:val="2"/>
    </w:pPr>
    <w:rPr>
      <w:b/>
      <w:bCs/>
      <w:sz w:val="32"/>
      <w:szCs w:val="32"/>
      <w:lang w:val="en-US" w:eastAsia="zh-CN"/>
    </w:rPr>
  </w:style>
  <w:style w:type="character" w:default="1" w:styleId="14">
    <w:name w:val="Default Paragraph Font"/>
    <w:unhideWhenUsed/>
    <w:qFormat/>
    <w:uiPriority w:val="0"/>
  </w:style>
  <w:style w:type="table" w:default="1" w:styleId="12">
    <w:name w:val="Normal Table"/>
    <w:unhideWhenUsed/>
    <w:qFormat/>
    <w:uiPriority w:val="99"/>
    <w:tblPr>
      <w:tblCellMar>
        <w:top w:w="0" w:type="dxa"/>
        <w:left w:w="108" w:type="dxa"/>
        <w:bottom w:w="0" w:type="dxa"/>
        <w:right w:w="108" w:type="dxa"/>
      </w:tblCellMar>
    </w:tblPr>
  </w:style>
  <w:style w:type="paragraph" w:styleId="5">
    <w:name w:val="toc 3"/>
    <w:basedOn w:val="1"/>
    <w:next w:val="1"/>
    <w:unhideWhenUsed/>
    <w:qFormat/>
    <w:uiPriority w:val="39"/>
    <w:pPr>
      <w:widowControl/>
      <w:adjustRightInd/>
      <w:spacing w:after="100" w:line="276" w:lineRule="auto"/>
      <w:ind w:left="440"/>
      <w:textAlignment w:val="auto"/>
    </w:pPr>
    <w:rPr>
      <w:rFonts w:ascii="Calibri" w:hAnsi="Calibri" w:eastAsia="宋体" w:cs="Times New Roman"/>
      <w:sz w:val="22"/>
      <w:szCs w:val="22"/>
      <w:lang w:val="en-US" w:eastAsia="zh-CN"/>
    </w:rPr>
  </w:style>
  <w:style w:type="paragraph" w:styleId="6">
    <w:name w:val="Balloon Text"/>
    <w:basedOn w:val="1"/>
    <w:link w:val="19"/>
    <w:unhideWhenUsed/>
    <w:qFormat/>
    <w:uiPriority w:val="99"/>
    <w:pPr>
      <w:spacing w:line="240" w:lineRule="auto"/>
    </w:pPr>
    <w:rPr>
      <w:sz w:val="18"/>
      <w:szCs w:val="18"/>
      <w:lang w:val="en-US" w:eastAsia="zh-CN"/>
    </w:rPr>
  </w:style>
  <w:style w:type="paragraph" w:styleId="7">
    <w:name w:val="footer"/>
    <w:basedOn w:val="1"/>
    <w:link w:val="20"/>
    <w:unhideWhenUsed/>
    <w:qFormat/>
    <w:uiPriority w:val="0"/>
    <w:pPr>
      <w:tabs>
        <w:tab w:val="center" w:pos="4153"/>
        <w:tab w:val="right" w:pos="8306"/>
      </w:tabs>
      <w:snapToGrid w:val="0"/>
      <w:spacing w:line="240" w:lineRule="atLeast"/>
    </w:pPr>
    <w:rPr>
      <w:sz w:val="18"/>
      <w:szCs w:val="18"/>
      <w:lang w:val="en-US" w:eastAsia="zh-CN"/>
    </w:rPr>
  </w:style>
  <w:style w:type="paragraph" w:styleId="8">
    <w:name w:val="header"/>
    <w:basedOn w:val="1"/>
    <w:link w:val="21"/>
    <w:unhideWhenUsed/>
    <w:qFormat/>
    <w:uiPriority w:val="0"/>
    <w:pPr>
      <w:pBdr>
        <w:bottom w:val="single" w:color="auto" w:sz="6" w:space="1"/>
      </w:pBdr>
      <w:tabs>
        <w:tab w:val="center" w:pos="4153"/>
        <w:tab w:val="right" w:pos="8306"/>
      </w:tabs>
      <w:snapToGrid w:val="0"/>
      <w:spacing w:line="240" w:lineRule="atLeast"/>
      <w:jc w:val="center"/>
    </w:pPr>
    <w:rPr>
      <w:sz w:val="18"/>
      <w:szCs w:val="18"/>
      <w:lang w:val="en-US" w:eastAsia="zh-CN"/>
    </w:rPr>
  </w:style>
  <w:style w:type="paragraph" w:styleId="9">
    <w:name w:val="toc 1"/>
    <w:basedOn w:val="1"/>
    <w:next w:val="1"/>
    <w:unhideWhenUsed/>
    <w:qFormat/>
    <w:uiPriority w:val="39"/>
    <w:pPr>
      <w:widowControl/>
      <w:tabs>
        <w:tab w:val="right" w:leader="dot" w:pos="8296"/>
      </w:tabs>
      <w:adjustRightInd/>
      <w:spacing w:after="100" w:line="276" w:lineRule="auto"/>
      <w:textAlignment w:val="auto"/>
    </w:pPr>
    <w:rPr>
      <w:rFonts w:ascii="黑体" w:hAnsi="黑体" w:eastAsia="黑体" w:cs="方正小标宋简体"/>
      <w:sz w:val="22"/>
      <w:szCs w:val="22"/>
    </w:rPr>
  </w:style>
  <w:style w:type="paragraph" w:styleId="10">
    <w:name w:val="toc 2"/>
    <w:basedOn w:val="1"/>
    <w:next w:val="1"/>
    <w:unhideWhenUsed/>
    <w:qFormat/>
    <w:uiPriority w:val="39"/>
    <w:pPr>
      <w:widowControl/>
      <w:adjustRightInd/>
      <w:spacing w:after="100" w:line="276" w:lineRule="auto"/>
      <w:ind w:left="220"/>
      <w:textAlignment w:val="auto"/>
    </w:pPr>
    <w:rPr>
      <w:rFonts w:ascii="Calibri" w:hAnsi="Calibri" w:eastAsia="宋体" w:cs="Times New Roman"/>
      <w:sz w:val="22"/>
      <w:szCs w:val="22"/>
      <w:lang w:val="en-US" w:eastAsia="zh-CN"/>
    </w:rPr>
  </w:style>
  <w:style w:type="paragraph" w:styleId="11">
    <w:name w:val="Normal (Web)"/>
    <w:basedOn w:val="1"/>
    <w:unhideWhenUsed/>
    <w:qFormat/>
    <w:uiPriority w:val="99"/>
    <w:rPr>
      <w:sz w:val="24"/>
      <w:lang w:val="en-US" w:eastAsia="zh-CN"/>
    </w:rPr>
  </w:style>
  <w:style w:type="table" w:styleId="1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5">
    <w:name w:val="Hyperlink"/>
    <w:unhideWhenUsed/>
    <w:qFormat/>
    <w:uiPriority w:val="99"/>
    <w:rPr>
      <w:color w:val="0000FF"/>
      <w:u w:val="single"/>
    </w:rPr>
  </w:style>
  <w:style w:type="character" w:customStyle="1" w:styleId="16">
    <w:name w:val="标题 1 Char"/>
    <w:link w:val="2"/>
    <w:qFormat/>
    <w:uiPriority w:val="9"/>
    <w:rPr>
      <w:b/>
      <w:bCs/>
      <w:kern w:val="44"/>
      <w:sz w:val="44"/>
      <w:szCs w:val="44"/>
    </w:rPr>
  </w:style>
  <w:style w:type="character" w:customStyle="1" w:styleId="17">
    <w:name w:val="标题 2 Char"/>
    <w:link w:val="3"/>
    <w:semiHidden/>
    <w:qFormat/>
    <w:uiPriority w:val="9"/>
    <w:rPr>
      <w:rFonts w:ascii="Cambria" w:hAnsi="Cambria" w:eastAsia="宋体" w:cs="Times New Roman"/>
      <w:b/>
      <w:bCs/>
      <w:sz w:val="32"/>
      <w:szCs w:val="32"/>
    </w:rPr>
  </w:style>
  <w:style w:type="character" w:customStyle="1" w:styleId="18">
    <w:name w:val="标题 3 Char"/>
    <w:link w:val="4"/>
    <w:semiHidden/>
    <w:qFormat/>
    <w:uiPriority w:val="9"/>
    <w:rPr>
      <w:b/>
      <w:bCs/>
      <w:sz w:val="32"/>
      <w:szCs w:val="32"/>
    </w:rPr>
  </w:style>
  <w:style w:type="character" w:customStyle="1" w:styleId="19">
    <w:name w:val="批注框文本 Char"/>
    <w:link w:val="6"/>
    <w:semiHidden/>
    <w:qFormat/>
    <w:uiPriority w:val="99"/>
    <w:rPr>
      <w:sz w:val="18"/>
      <w:szCs w:val="18"/>
    </w:rPr>
  </w:style>
  <w:style w:type="character" w:customStyle="1" w:styleId="20">
    <w:name w:val="页脚 Char"/>
    <w:link w:val="7"/>
    <w:semiHidden/>
    <w:qFormat/>
    <w:uiPriority w:val="0"/>
    <w:rPr>
      <w:sz w:val="18"/>
      <w:szCs w:val="18"/>
    </w:rPr>
  </w:style>
  <w:style w:type="character" w:customStyle="1" w:styleId="21">
    <w:name w:val="页眉 Char"/>
    <w:link w:val="8"/>
    <w:semiHidden/>
    <w:qFormat/>
    <w:uiPriority w:val="0"/>
    <w:rPr>
      <w:sz w:val="18"/>
      <w:szCs w:val="18"/>
    </w:rPr>
  </w:style>
  <w:style w:type="paragraph" w:customStyle="1" w:styleId="22">
    <w:name w:val="TOC 标题"/>
    <w:basedOn w:val="2"/>
    <w:next w:val="1"/>
    <w:unhideWhenUsed/>
    <w:qFormat/>
    <w:uiPriority w:val="39"/>
    <w:pPr>
      <w:widowControl/>
      <w:adjustRightInd/>
      <w:spacing w:before="480" w:after="0" w:line="276" w:lineRule="auto"/>
      <w:textAlignment w:val="auto"/>
      <w:outlineLvl w:val="9"/>
    </w:pPr>
    <w:rPr>
      <w:rFonts w:ascii="Cambria" w:hAnsi="Cambria" w:eastAsia="宋体" w:cs="Times New Roman"/>
      <w:color w:val="365F91"/>
      <w:kern w:val="0"/>
      <w:sz w:val="28"/>
      <w:szCs w:val="28"/>
      <w:lang w:val="en-US" w:eastAsia="zh-CN"/>
    </w:rPr>
  </w:style>
  <w:style w:type="paragraph" w:customStyle="1" w:styleId="23">
    <w:name w:val="WPSOffice手动目录 1"/>
    <w:qFormat/>
    <w:uiPriority w:val="0"/>
    <w:pPr>
      <w:ind w:leftChars="0"/>
    </w:pPr>
    <w:rPr>
      <w:rFonts w:ascii="Times New Roman" w:hAnsi="Times New Roman" w:eastAsia="宋体" w:cs="Times New Roman"/>
      <w:sz w:val="20"/>
      <w:szCs w:val="20"/>
    </w:rPr>
  </w:style>
  <w:style w:type="paragraph" w:customStyle="1" w:styleId="24">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5" Type="http://schemas.openxmlformats.org/officeDocument/2006/relationships/fontTable" Target="fontTable.xml"/><Relationship Id="rId24" Type="http://schemas.openxmlformats.org/officeDocument/2006/relationships/customXml" Target="../customXml/item13.xml"/><Relationship Id="rId23" Type="http://schemas.openxmlformats.org/officeDocument/2006/relationships/customXml" Target="../customXml/item12.xml"/><Relationship Id="rId22" Type="http://schemas.openxmlformats.org/officeDocument/2006/relationships/customXml" Target="../customXml/item11.xml"/><Relationship Id="rId21" Type="http://schemas.openxmlformats.org/officeDocument/2006/relationships/customXml" Target="../customXml/item10.xml"/><Relationship Id="rId20" Type="http://schemas.openxmlformats.org/officeDocument/2006/relationships/customXml" Target="../customXml/item9.xml"/><Relationship Id="rId2" Type="http://schemas.openxmlformats.org/officeDocument/2006/relationships/settings" Target="settings.xml"/><Relationship Id="rId19" Type="http://schemas.openxmlformats.org/officeDocument/2006/relationships/customXml" Target="../customXml/item8.xml"/><Relationship Id="rId18" Type="http://schemas.openxmlformats.org/officeDocument/2006/relationships/customXml" Target="../customXml/item7.xml"/><Relationship Id="rId17" Type="http://schemas.openxmlformats.org/officeDocument/2006/relationships/customXml" Target="../customXml/item6.xml"/><Relationship Id="rId16" Type="http://schemas.openxmlformats.org/officeDocument/2006/relationships/customXml" Target="../customXml/item5.xml"/><Relationship Id="rId15" Type="http://schemas.openxmlformats.org/officeDocument/2006/relationships/customXml" Target="../customXml/item4.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4098"/>
    <customShpInfo spid="_x0000_s4097"/>
    <customShpInfo spid="_x0000_s1026"/>
  </customShpExts>
</s:customData>
</file>

<file path=customXml/item10.xml><?xml version="1.0" encoding="utf-8"?>
<Properties xmlns:vt="http://schemas.openxmlformats.org/officeDocument/2006/docPropsVTypes" xmlns="http://schemas.openxmlformats.org/officeDocument/2006/extended-properties">
  <Template>Normal.dot</Template>
  <TotalTime>0</TotalTime>
  <Pages>56</Pages>
  <Words>3357</Words>
  <Characters>17297</Characters>
  <Application>WPS Office_12.1.21861.21861_F1E327BC-269C-435d-A152-05C5408002CA</Application>
  <DocSecurity>0</DocSecurity>
  <Lines>60</Lines>
  <Paragraphs>16</Paragraphs>
  <CharactersWithSpaces>17720</CharactersWithSpaces>
  <AppVersion>14.0000</AppVersion>
</Properties>
</file>

<file path=customXml/item11.xml><?xml version="1.0" encoding="utf-8"?>
<Properties xmlns:vt="http://schemas.openxmlformats.org/officeDocument/2006/docPropsVTypes" xmlns="http://schemas.openxmlformats.org/officeDocument/2006/custom-properties">
  <property fmtid="{D5CDD505-2E9C-101B-9397-08002B2CF9AE}" pid="2" name="KSOProductBuildVer">
    <vt:lpwstr>2052-12.1.21861.21861</vt:lpwstr>
  </property>
  <property fmtid="{D5CDD505-2E9C-101B-9397-08002B2CF9AE}" pid="3" name="ICV">
    <vt:lpwstr>D4B04B155235685344519568F2DC680B_43</vt:lpwstr>
  </property>
  <property fmtid="{D5CDD505-2E9C-101B-9397-08002B2CF9AE}" pid="4" name="KSOTemplateDocerSaveRecord">
    <vt:lpwstr>eyJoZGlkIjoiMGI5YWI2OWVkMTUzY2U4YTc0MGZjNmJkMzljNGQ3YjQiLCJ1c2VySWQiOiI1OTcyODA4NTEifQ_x003D__x003D_</vt:lpwstr>
  </property>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Administrator</dc:creator>
  <cp:lastModifiedBy>马彦龙</cp:lastModifiedBy>
  <cp:revision>5</cp:revision>
  <cp:lastPrinted>2025-07-03T03:27:00Z</cp:lastPrinted>
  <dcterms:created xsi:type="dcterms:W3CDTF">2019-08-05T18:37:00Z</dcterms:created>
  <dcterms:modified xsi:type="dcterms:W3CDTF">2025-08-08T16:14:24Z</dcterms:modified>
</cp:coreProperties>
</file>

<file path=customXml/item13.xml><?xml version="1.0" encoding="utf-8"?>
<Properties xmlns:vt="http://schemas.openxmlformats.org/officeDocument/2006/docPropsVTypes" xmlns="http://schemas.openxmlformats.org/officeDocument/2006/extended-properties">
  <Template>Normal.dot</Template>
  <TotalTime>0</TotalTime>
  <Pages>56</Pages>
  <Words>3357</Words>
  <Characters>17297</Characters>
  <Application>WPS Office_12.1.21861.21861_F1E327BC-269C-435d-A152-05C5408002CA</Application>
  <DocSecurity>0</DocSecurity>
  <Lines>60</Lines>
  <Paragraphs>16</Paragraphs>
  <CharactersWithSpaces>17720</CharactersWithSpaces>
  <AppVersion>14.0000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Administrator</dc:creator>
  <cp:lastModifiedBy>马彦龙</cp:lastModifiedBy>
  <cp:revision>5</cp:revision>
  <cp:lastPrinted>2025-07-03T03:27:00Z</cp:lastPrinted>
  <dcterms:created xsi:type="dcterms:W3CDTF">2019-08-05T18:37:00Z</dcterms:created>
  <dcterms:modified xsi:type="dcterms:W3CDTF">2025-08-08T16:14:24Z</dcterms:modified>
</cp:coreProperties>
</file>

<file path=customXml/item3.xml><?xml version="1.0" encoding="utf-8"?>
<Properties xmlns:vt="http://schemas.openxmlformats.org/officeDocument/2006/docPropsVTypes" xmlns="http://schemas.openxmlformats.org/officeDocument/2006/custom-properties">
  <property fmtid="{D5CDD505-2E9C-101B-9397-08002B2CF9AE}" pid="2" name="KSOProductBuildVer">
    <vt:lpwstr>2052-12.1.21861.21861</vt:lpwstr>
  </property>
  <property fmtid="{D5CDD505-2E9C-101B-9397-08002B2CF9AE}" pid="3" name="ICV">
    <vt:lpwstr>D4B04B155235685344519568F2DC680B_43</vt:lpwstr>
  </property>
  <property fmtid="{D5CDD505-2E9C-101B-9397-08002B2CF9AE}" pid="4" name="KSOTemplateDocerSaveRecord">
    <vt:lpwstr>eyJoZGlkIjoiMGI5YWI2OWVkMTUzY2U4YTc0MGZjNmJkMzljNGQ3YjQiLCJ1c2VySWQiOiI1OTcyODA4NTEifQ_x003D__x003D_</vt:lpwstr>
  </property>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2019-08-05T18:37:00Z</dcterms:created>
  <dc:creator>Administrator</dc:creator>
  <cp:lastModifiedBy>马彦龙</cp:lastModifiedBy>
  <cp:lastPrinted>2025-07-03T03:27:00Z</cp:lastPrinted>
  <dcterms:modified xsi:type="dcterms:W3CDTF">2025-08-08T16:14:24Z</dcterms:modified>
  <dc:title>附件1</dc:title>
  <cp:revision>5</cp:revision>
</cp:coreProperties>
</file>

<file path=customXml/item5.xml><?xml version="1.0" encoding="utf-8"?>
<Properties xmlns="http://schemas.openxmlformats.org/officeDocument/2006/extended-properties" xmlns:vt="http://schemas.openxmlformats.org/officeDocument/2006/docPropsVTypes">
  <Template>Normal.dot</Template>
  <Pages>56</Pages>
  <Words>3357</Words>
  <Characters>17297</Characters>
  <Lines>60</Lines>
  <Paragraphs>16</Paragraphs>
  <TotalTime>0</TotalTime>
  <ScaleCrop>false</ScaleCrop>
  <LinksUpToDate>false</LinksUpToDate>
  <CharactersWithSpaces>17720</CharactersWithSpaces>
  <Application>WPS Office_12.1.21861.21861_F1E327BC-269C-435d-A152-05C5408002CA</Application>
  <DocSecurity>0</DocSecurity>
</Properties>
</file>

<file path=customXml/item6.xml><?xml version="1.0" encoding="utf-8"?>
<Properties xmlns="http://schemas.openxmlformats.org/officeDocument/2006/custom-properties" xmlns:vt="http://schemas.openxmlformats.org/officeDocument/2006/docPropsVTypes">
  <property fmtid="{D5CDD505-2E9C-101B-9397-08002B2CF9AE}" pid="2" name="KSOProductBuildVer">
    <vt:lpwstr>2052-12.1.21861.21861</vt:lpwstr>
  </property>
  <property fmtid="{D5CDD505-2E9C-101B-9397-08002B2CF9AE}" pid="3" name="ICV">
    <vt:lpwstr>D4B04B155235685344519568F2DC680B_43</vt:lpwstr>
  </property>
  <property fmtid="{D5CDD505-2E9C-101B-9397-08002B2CF9AE}" pid="4" name="KSOTemplateDocerSaveRecord">
    <vt:lpwstr>eyJoZGlkIjoiMGI5YWI2OWVkMTUzY2U4YTc0MGZjNmJkMzljNGQ3YjQiLCJ1c2VySWQiOiI1OTcyODA4NTEifQ==</vt:lpwstr>
  </property>
</Properties>
</file>

<file path=customXml/item7.xml><?xml version="1.0" encoding="utf-8"?>
<Properties xmlns:vt="http://schemas.openxmlformats.org/officeDocument/2006/docPropsVTypes" xmlns="http://schemas.openxmlformats.org/officeDocument/2006/extended-properties">
  <Template>Normal.dot</Template>
  <TotalTime>0</TotalTime>
  <Pages>56</Pages>
  <Words>3357</Words>
  <Characters>17297</Characters>
  <Application>WPS Office_12.1.21861.21861_F1E327BC-269C-435d-A152-05C5408002CA</Application>
  <DocSecurity>0</DocSecurity>
  <Lines>60</Lines>
  <Paragraphs>16</Paragraphs>
  <CharactersWithSpaces>17720</CharactersWithSpaces>
  <AppVersion>14.0000</AppVersion>
</Properties>
</file>

<file path=customXml/item8.xml><?xml version="1.0" encoding="utf-8"?>
<Properties xmlns:vt="http://schemas.openxmlformats.org/officeDocument/2006/docPropsVTypes" xmlns="http://schemas.openxmlformats.org/officeDocument/2006/custom-properties">
  <property fmtid="{D5CDD505-2E9C-101B-9397-08002B2CF9AE}" pid="2" name="KSOProductBuildVer">
    <vt:lpwstr>2052-12.1.21861.21861</vt:lpwstr>
  </property>
  <property fmtid="{D5CDD505-2E9C-101B-9397-08002B2CF9AE}" pid="3" name="ICV">
    <vt:lpwstr>D4B04B155235685344519568F2DC680B_43</vt:lpwstr>
  </property>
  <property fmtid="{D5CDD505-2E9C-101B-9397-08002B2CF9AE}" pid="4" name="KSOTemplateDocerSaveRecord">
    <vt:lpwstr>eyJoZGlkIjoiMGI5YWI2OWVkMTUzY2U4YTc0MGZjNmJkMzljNGQ3YjQiLCJ1c2VySWQiOiI1OTcyODA4NTEifQ_x003D__x003D_</vt:lpwstr>
  </property>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Administrator</dc:creator>
  <cp:lastModifiedBy>马彦龙</cp:lastModifiedBy>
  <cp:revision>5</cp:revision>
  <cp:lastPrinted>2025-07-03T03:27:00Z</cp:lastPrinted>
  <dcterms:created xsi:type="dcterms:W3CDTF">2019-08-05T18:37:00Z</dcterms:created>
  <dcterms:modified xsi:type="dcterms:W3CDTF">2025-08-08T16:14:24Z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3fea6928-3fd4-496e-a299-73273bbb3406}">
  <ds:schemaRefs/>
</ds:datastoreItem>
</file>

<file path=customXml/itemProps11.xml><?xml version="1.0" encoding="utf-8"?>
<ds:datastoreItem xmlns:ds="http://schemas.openxmlformats.org/officeDocument/2006/customXml" ds:itemID="{3da0d9e9-4fb6-4b02-b922-09cb0ac67f3a}">
  <ds:schemaRefs/>
</ds:datastoreItem>
</file>

<file path=customXml/itemProps12.xml><?xml version="1.0" encoding="utf-8"?>
<ds:datastoreItem xmlns:ds="http://schemas.openxmlformats.org/officeDocument/2006/customXml" ds:itemID="{80e8fef9-0e7a-421d-a73a-ff3e86f0e1e2}">
  <ds:schemaRefs/>
</ds:datastoreItem>
</file>

<file path=customXml/itemProps13.xml><?xml version="1.0" encoding="utf-8"?>
<ds:datastoreItem xmlns:ds="http://schemas.openxmlformats.org/officeDocument/2006/customXml" ds:itemID="{b41d22b3-8a20-41b1-b0c3-e2c3fa9f8fc9}">
  <ds:schemaRefs/>
</ds:datastoreItem>
</file>

<file path=customXml/itemProps2.xml><?xml version="1.0" encoding="utf-8"?>
<ds:datastoreItem xmlns:ds="http://schemas.openxmlformats.org/officeDocument/2006/customXml" ds:itemID="{0e2cdd1d-1c7a-48f8-a1a9-8aa33c472acb}">
  <ds:schemaRefs/>
</ds:datastoreItem>
</file>

<file path=customXml/itemProps3.xml><?xml version="1.0" encoding="utf-8"?>
<ds:datastoreItem xmlns:ds="http://schemas.openxmlformats.org/officeDocument/2006/customXml" ds:itemID="{95f36796-edd4-41ee-ae6f-caf0adce7187}">
  <ds:schemaRefs/>
</ds:datastoreItem>
</file>

<file path=customXml/itemProps4.xml><?xml version="1.0" encoding="utf-8"?>
<ds:datastoreItem xmlns:ds="http://schemas.openxmlformats.org/officeDocument/2006/customXml" ds:itemID="{73533fa6-ab26-4834-aa3f-407c16bc2ee2}">
  <ds:schemaRefs/>
</ds:datastoreItem>
</file>

<file path=customXml/itemProps5.xml><?xml version="1.0" encoding="utf-8"?>
<ds:datastoreItem xmlns:ds="http://schemas.openxmlformats.org/officeDocument/2006/customXml" ds:itemID="{fb75247f-c496-4f52-9376-ad498f5e6e3b}">
  <ds:schemaRefs/>
</ds:datastoreItem>
</file>

<file path=customXml/itemProps6.xml><?xml version="1.0" encoding="utf-8"?>
<ds:datastoreItem xmlns:ds="http://schemas.openxmlformats.org/officeDocument/2006/customXml" ds:itemID="{e93a919c-8b2a-4469-9737-2d19ae129c88}">
  <ds:schemaRefs/>
</ds:datastoreItem>
</file>

<file path=customXml/itemProps7.xml><?xml version="1.0" encoding="utf-8"?>
<ds:datastoreItem xmlns:ds="http://schemas.openxmlformats.org/officeDocument/2006/customXml" ds:itemID="{8dd92e2e-61fc-4ccc-8d73-cddf59780a50}">
  <ds:schemaRefs/>
</ds:datastoreItem>
</file>

<file path=customXml/itemProps8.xml><?xml version="1.0" encoding="utf-8"?>
<ds:datastoreItem xmlns:ds="http://schemas.openxmlformats.org/officeDocument/2006/customXml" ds:itemID="{298934b4-d6d0-40bd-840c-6e495b009652}">
  <ds:schemaRefs/>
</ds:datastoreItem>
</file>

<file path=customXml/itemProps9.xml><?xml version="1.0" encoding="utf-8"?>
<ds:datastoreItem xmlns:ds="http://schemas.openxmlformats.org/officeDocument/2006/customXml" ds:itemID="{09ac14ce-b6d6-46b6-9357-1436fcf9fddc}">
  <ds:schemaRefs/>
</ds:datastoreItem>
</file>

<file path=docProps/app.xml><?xml version="1.0" encoding="utf-8"?>
<Properties xmlns="http://schemas.openxmlformats.org/officeDocument/2006/extended-properties" xmlns:vt="http://schemas.openxmlformats.org/officeDocument/2006/docPropsVTypes">
  <Template>Normal.dot</Template>
  <Pages>26</Pages>
  <Words>6665</Words>
  <Characters>9199</Characters>
  <Lines>60</Lines>
  <Paragraphs>16</Paragraphs>
  <TotalTime>10</TotalTime>
  <ScaleCrop>false</ScaleCrop>
  <LinksUpToDate>false</LinksUpToDate>
  <CharactersWithSpaces>9457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2019-08-05T18:37:00Z</dcterms:created>
  <dc:creator>Administrator</dc:creator>
  <cp:lastModifiedBy>小老</cp:lastModifiedBy>
  <cp:lastPrinted>2025-07-03T03:27:00Z</cp:lastPrinted>
  <dcterms:modified xsi:type="dcterms:W3CDTF">2025-08-25T09:58:32Z</dcterms:modified>
  <dc:title>附件1</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D4B04B155235685344519568F2DC680B_43</vt:lpwstr>
  </property>
  <property fmtid="{D5CDD505-2E9C-101B-9397-08002B2CF9AE}" pid="4" name="KSOTemplateDocerSaveRecord">
    <vt:lpwstr>eyJoZGlkIjoiOTc3M2Y5NzIzMDFlZjAyY2Q4Njk5ODkyYjFjNzBiNTQiLCJ1c2VySWQiOiIzMTU0Njg3MzYifQ==</vt:lpwstr>
  </property>
</Properties>
</file>